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58F9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A812FB">
        <w:rPr>
          <w:b/>
          <w:i/>
          <w:noProof/>
          <w:sz w:val="28"/>
        </w:rPr>
        <w:t>242929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FFB59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D802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2491A" w:rsidR="001E41F3" w:rsidRPr="00410371" w:rsidRDefault="000143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021D" w:rsidRDefault="00D8021D" w:rsidP="00D80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5B940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6.2H.x.3 for inter-band EN-DC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</w:t>
            </w:r>
          </w:p>
        </w:tc>
      </w:tr>
      <w:tr w:rsidR="00D80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021D" w:rsidRDefault="00D8021D" w:rsidP="00D80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80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021D" w:rsidRDefault="00D8021D" w:rsidP="00D80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80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021D" w:rsidRDefault="00D8021D" w:rsidP="00D80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021D" w:rsidRDefault="00D8021D" w:rsidP="00D802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021D" w:rsidRDefault="00D8021D" w:rsidP="00D802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D80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021D" w:rsidRDefault="00D8021D" w:rsidP="00D80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D8021D" w:rsidRDefault="00D8021D" w:rsidP="00D802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021D" w:rsidRDefault="00D8021D" w:rsidP="00D802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021D" w:rsidRDefault="00D8021D" w:rsidP="00D802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0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021D" w:rsidRDefault="00D8021D" w:rsidP="00D802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8021D" w:rsidRDefault="00D8021D" w:rsidP="00D802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8021D" w:rsidRPr="007C2097" w:rsidRDefault="00D8021D" w:rsidP="00D802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021D" w14:paraId="7FBEB8E7" w14:textId="77777777" w:rsidTr="00547111">
        <w:tc>
          <w:tcPr>
            <w:tcW w:w="1843" w:type="dxa"/>
          </w:tcPr>
          <w:p w14:paraId="44A3A604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29C88" w14:textId="3A5BD6AC" w:rsidR="00D8021D" w:rsidRDefault="00D8021D" w:rsidP="00D802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MU/TT analysis and applicability for 6.2H.2.3 are added in the R5-24xxxx and R5-24xxxx, respectively. So the Editor’s Note is not required anymore.</w:t>
            </w:r>
          </w:p>
          <w:p w14:paraId="708AA7DE" w14:textId="3029CA7C" w:rsidR="00D8021D" w:rsidRDefault="00D8021D" w:rsidP="00D802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r>
              <w:t xml:space="preserve">6.2H.3.3 A-MPR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6.2H.4.3 </w:t>
            </w:r>
            <w:r>
              <w:rPr>
                <w:rFonts w:hint="eastAsia"/>
                <w:lang w:eastAsia="zh-CN"/>
              </w:rPr>
              <w:t>configured</w:t>
            </w:r>
            <w:r>
              <w:t xml:space="preserve"> transmitted power for inter-band </w:t>
            </w:r>
            <w:r w:rsidR="00996C18">
              <w:t>EN-DC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 are missing.</w:t>
            </w:r>
          </w:p>
        </w:tc>
      </w:tr>
      <w:tr w:rsidR="00D80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21D" w:rsidRPr="00996C18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2CC17" w14:textId="302F4E33" w:rsidR="00996C18" w:rsidRDefault="00996C18" w:rsidP="00996C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</w:t>
            </w:r>
            <w:r w:rsidR="00D8021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Editor’s Note from</w:t>
            </w:r>
            <w:r w:rsidR="00D8021D">
              <w:rPr>
                <w:noProof/>
                <w:lang w:eastAsia="zh-CN"/>
              </w:rPr>
              <w:t xml:space="preserve"> 6.2H.</w:t>
            </w:r>
            <w:r>
              <w:rPr>
                <w:noProof/>
                <w:lang w:eastAsia="zh-CN"/>
              </w:rPr>
              <w:t>2.3</w:t>
            </w:r>
            <w:r w:rsidR="00D8021D">
              <w:rPr>
                <w:noProof/>
                <w:lang w:eastAsia="zh-CN"/>
              </w:rPr>
              <w:t>.</w:t>
            </w:r>
          </w:p>
          <w:p w14:paraId="31C656EC" w14:textId="1FEB789D" w:rsidR="00D8021D" w:rsidRDefault="00D8021D" w:rsidP="00996C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the new test cases </w:t>
            </w:r>
            <w:r>
              <w:t xml:space="preserve">6.2H.3.3 A-MPR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 w:rsidR="007622D4">
              <w:t>6.2H.4.3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t xml:space="preserve"> transmitted power for inter-band </w:t>
            </w:r>
            <w:r w:rsidR="007622D4">
              <w:t>EN-DC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MIMO.</w:t>
            </w:r>
          </w:p>
        </w:tc>
      </w:tr>
      <w:tr w:rsidR="00D80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4DDAD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cases will remain missing.</w:t>
            </w:r>
          </w:p>
        </w:tc>
      </w:tr>
      <w:tr w:rsidR="00D8021D" w14:paraId="034AF533" w14:textId="77777777" w:rsidTr="00547111">
        <w:tc>
          <w:tcPr>
            <w:tcW w:w="2694" w:type="dxa"/>
            <w:gridSpan w:val="2"/>
          </w:tcPr>
          <w:p w14:paraId="39D9EB5B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9A705" w:rsidR="00D8021D" w:rsidRDefault="001816F2" w:rsidP="00D8021D">
            <w:pPr>
              <w:pStyle w:val="CRCoverPage"/>
              <w:spacing w:after="0"/>
              <w:ind w:left="100"/>
              <w:rPr>
                <w:noProof/>
              </w:rPr>
            </w:pPr>
            <w:r>
              <w:t>6.2H.2.3, 6.2H.3(new), 6.2H.3.3(new), 6.2H.4(new), 6.2H.4.3(new)</w:t>
            </w:r>
          </w:p>
        </w:tc>
      </w:tr>
      <w:tr w:rsidR="00D80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21D" w:rsidRDefault="00D8021D" w:rsidP="00D80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21D" w:rsidRDefault="00D8021D" w:rsidP="00D80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21D" w:rsidRDefault="00D8021D" w:rsidP="00D80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8021D" w:rsidRDefault="00D8021D" w:rsidP="00D80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21D" w:rsidRDefault="00D8021D" w:rsidP="00D80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22B173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021D" w:rsidRDefault="00D8021D" w:rsidP="00D80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8344B" w:rsidR="00D8021D" w:rsidRDefault="00BE390C" w:rsidP="00D80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034200">
              <w:rPr>
                <w:noProof/>
              </w:rPr>
              <w:t xml:space="preserve"> </w:t>
            </w:r>
          </w:p>
        </w:tc>
      </w:tr>
      <w:tr w:rsidR="00D80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8021D" w:rsidRDefault="00D8021D" w:rsidP="00D80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8021D" w:rsidRDefault="00D8021D" w:rsidP="00D80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21D" w:rsidRDefault="00D8021D" w:rsidP="00D80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21D" w:rsidRDefault="00D8021D" w:rsidP="00D80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21D" w:rsidRDefault="00D8021D" w:rsidP="00D8021D">
            <w:pPr>
              <w:pStyle w:val="CRCoverPage"/>
              <w:spacing w:after="0"/>
              <w:rPr>
                <w:noProof/>
              </w:rPr>
            </w:pPr>
          </w:p>
        </w:tc>
      </w:tr>
      <w:tr w:rsidR="00D80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21D" w:rsidRPr="008863B9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21D" w:rsidRPr="008863B9" w:rsidRDefault="00D8021D" w:rsidP="00D80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21D" w:rsidRDefault="00D8021D" w:rsidP="00D80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21D" w:rsidRDefault="00D8021D" w:rsidP="00D80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0FA60FD3" w14:textId="77777777" w:rsidR="00DD795B" w:rsidRPr="00A029FF" w:rsidRDefault="00DD795B" w:rsidP="00DD795B">
      <w:pPr>
        <w:pStyle w:val="2"/>
      </w:pPr>
      <w:bookmarkStart w:id="1" w:name="_Toc163743465"/>
      <w:r w:rsidRPr="00EF5447">
        <w:t>6.2</w:t>
      </w:r>
      <w:r>
        <w:t>H</w:t>
      </w:r>
      <w:r w:rsidRPr="00EF5447">
        <w:tab/>
        <w:t>Transmitter power for DC</w:t>
      </w:r>
      <w:r>
        <w:t xml:space="preserve"> with UL MIMO</w:t>
      </w:r>
      <w:bookmarkEnd w:id="1"/>
    </w:p>
    <w:p w14:paraId="70B9DB14" w14:textId="77777777" w:rsidR="00DD795B" w:rsidRPr="005D6F6B" w:rsidRDefault="00DD795B" w:rsidP="00DD795B">
      <w:pPr>
        <w:pStyle w:val="3"/>
        <w:rPr>
          <w:rFonts w:eastAsia="Malgun Gothic"/>
        </w:rPr>
      </w:pPr>
      <w:bookmarkStart w:id="2" w:name="_CR6_2H_1"/>
      <w:bookmarkStart w:id="3" w:name="_Toc163743466"/>
      <w:bookmarkEnd w:id="2"/>
      <w:r w:rsidRPr="005D6F6B">
        <w:rPr>
          <w:rFonts w:eastAsia="Malgun Gothic"/>
        </w:rPr>
        <w:t>6.2H.</w:t>
      </w:r>
      <w:r>
        <w:rPr>
          <w:rFonts w:eastAsia="Malgun Gothic"/>
        </w:rPr>
        <w:t>1</w:t>
      </w:r>
      <w:r w:rsidRPr="005D6F6B">
        <w:rPr>
          <w:rFonts w:eastAsia="Malgun Gothic"/>
        </w:rPr>
        <w:tab/>
      </w:r>
      <w:r w:rsidRPr="00EF5447">
        <w:t>UE maximum output power for DC</w:t>
      </w:r>
      <w:r w:rsidRPr="00020A42">
        <w:t xml:space="preserve"> </w:t>
      </w:r>
      <w:r>
        <w:t>with UL MIMO</w:t>
      </w:r>
      <w:bookmarkEnd w:id="3"/>
    </w:p>
    <w:p w14:paraId="25168EC5" w14:textId="77777777" w:rsidR="00DD795B" w:rsidRPr="001B6A83" w:rsidRDefault="00DD795B" w:rsidP="00DD795B">
      <w:pPr>
        <w:pStyle w:val="B1"/>
        <w:ind w:left="0" w:firstLine="0"/>
        <w:rPr>
          <w:lang w:eastAsia="zh-CN"/>
        </w:rPr>
      </w:pPr>
      <w:r>
        <w:rPr>
          <w:lang w:eastAsia="zh-CN"/>
        </w:rPr>
        <w:t>FFS</w:t>
      </w:r>
    </w:p>
    <w:p w14:paraId="6D6FE2D2" w14:textId="77777777" w:rsidR="00DD795B" w:rsidRDefault="00DD795B" w:rsidP="00DD795B">
      <w:pPr>
        <w:pStyle w:val="3"/>
        <w:rPr>
          <w:rFonts w:eastAsia="Malgun Gothic"/>
        </w:rPr>
      </w:pPr>
      <w:bookmarkStart w:id="4" w:name="_CR6_2H_2"/>
      <w:bookmarkStart w:id="5" w:name="_Toc163743467"/>
      <w:bookmarkEnd w:id="4"/>
      <w:r w:rsidRPr="005D6F6B">
        <w:rPr>
          <w:rFonts w:eastAsia="Malgun Gothic"/>
        </w:rPr>
        <w:t>6.2H.</w:t>
      </w:r>
      <w:r>
        <w:rPr>
          <w:rFonts w:eastAsia="Malgun Gothic"/>
        </w:rPr>
        <w:t>2</w:t>
      </w:r>
      <w:r w:rsidRPr="005D6F6B">
        <w:rPr>
          <w:rFonts w:eastAsia="Malgun Gothic"/>
        </w:rPr>
        <w:tab/>
      </w:r>
      <w:r w:rsidRPr="00E66993">
        <w:rPr>
          <w:rFonts w:eastAsia="Malgun Gothic"/>
        </w:rPr>
        <w:t>UE maximum output power reduction for DC with UL MIMO</w:t>
      </w:r>
      <w:bookmarkEnd w:id="5"/>
    </w:p>
    <w:p w14:paraId="785D8886" w14:textId="77777777" w:rsidR="00DD795B" w:rsidRDefault="00DD795B" w:rsidP="00DD795B">
      <w:pPr>
        <w:pStyle w:val="4"/>
      </w:pPr>
      <w:bookmarkStart w:id="6" w:name="_CR6_2H_2_1"/>
      <w:bookmarkStart w:id="7" w:name="_Toc163743468"/>
      <w:bookmarkEnd w:id="6"/>
      <w:r w:rsidRPr="005D6F6B">
        <w:t>6.2H.</w:t>
      </w:r>
      <w:r>
        <w:t>2.1</w:t>
      </w:r>
      <w:bookmarkEnd w:id="7"/>
      <w:r w:rsidRPr="005D6F6B">
        <w:tab/>
      </w:r>
    </w:p>
    <w:p w14:paraId="374B6ECC" w14:textId="77777777" w:rsidR="00DD795B" w:rsidRPr="005B13A5" w:rsidRDefault="00DD795B" w:rsidP="00DD795B">
      <w:pPr>
        <w:pStyle w:val="4"/>
      </w:pPr>
      <w:bookmarkStart w:id="8" w:name="_CR6_2H_2_2"/>
      <w:bookmarkStart w:id="9" w:name="_Toc163743469"/>
      <w:bookmarkEnd w:id="8"/>
      <w:r w:rsidRPr="005B13A5">
        <w:t>6.2H.2.</w:t>
      </w:r>
      <w:r>
        <w:t>2</w:t>
      </w:r>
      <w:bookmarkEnd w:id="9"/>
      <w:r w:rsidRPr="005B13A5">
        <w:tab/>
      </w:r>
    </w:p>
    <w:p w14:paraId="63E65429" w14:textId="77777777" w:rsidR="00DD795B" w:rsidRDefault="00DD795B" w:rsidP="00DD795B">
      <w:pPr>
        <w:pStyle w:val="4"/>
        <w:rPr>
          <w:rFonts w:eastAsia="Malgun Gothic"/>
        </w:rPr>
      </w:pPr>
      <w:bookmarkStart w:id="10" w:name="_CR6_2H_2_3"/>
      <w:bookmarkStart w:id="11" w:name="_Toc27477836"/>
      <w:bookmarkStart w:id="12" w:name="_Toc36226520"/>
      <w:bookmarkStart w:id="13" w:name="_Toc44323777"/>
      <w:bookmarkStart w:id="14" w:name="_Toc52989945"/>
      <w:bookmarkStart w:id="15" w:name="_Toc60823141"/>
      <w:bookmarkStart w:id="16" w:name="_Toc60825063"/>
      <w:bookmarkStart w:id="17" w:name="_Toc69305960"/>
      <w:bookmarkStart w:id="18" w:name="_Toc69309789"/>
      <w:bookmarkStart w:id="19" w:name="_Toc76020101"/>
      <w:bookmarkStart w:id="20" w:name="_Toc83720574"/>
      <w:bookmarkStart w:id="21" w:name="_Toc90916430"/>
      <w:bookmarkStart w:id="22" w:name="_Toc90916627"/>
      <w:bookmarkStart w:id="23" w:name="_Toc90917383"/>
      <w:bookmarkStart w:id="24" w:name="_Toc163743470"/>
      <w:bookmarkEnd w:id="10"/>
      <w:r w:rsidRPr="005D6F6B">
        <w:rPr>
          <w:rFonts w:eastAsia="Malgun Gothic"/>
        </w:rPr>
        <w:t>6.2H.</w:t>
      </w:r>
      <w:r>
        <w:rPr>
          <w:rFonts w:eastAsia="Malgun Gothic"/>
        </w:rPr>
        <w:t>2.3</w:t>
      </w:r>
      <w:r w:rsidRPr="005D6F6B">
        <w:rPr>
          <w:rFonts w:eastAsia="Malgun Gothic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66993">
        <w:rPr>
          <w:rFonts w:eastAsia="Malgun Gothic"/>
        </w:rPr>
        <w:t>UE maximum output power reduction for inter-band EN-DC with UL MIMO within FR1</w:t>
      </w:r>
      <w:bookmarkEnd w:id="24"/>
    </w:p>
    <w:p w14:paraId="163790BF" w14:textId="5DCC2366" w:rsidR="00DD795B" w:rsidRPr="00440D7B" w:rsidDel="00DD795B" w:rsidRDefault="00DD795B" w:rsidP="00DD795B">
      <w:pPr>
        <w:pStyle w:val="EditorsNote"/>
        <w:rPr>
          <w:del w:id="25" w:author="Huawei-Yaping" w:date="2024-04-24T16:09:00Z"/>
        </w:rPr>
      </w:pPr>
      <w:del w:id="26" w:author="Huawei-Yaping" w:date="2024-04-24T16:09:00Z">
        <w:r w:rsidRPr="00440D7B" w:rsidDel="00DD795B">
          <w:delText>Editor’s note: The following aspects are either missing or not yet determined:</w:delText>
        </w:r>
      </w:del>
    </w:p>
    <w:p w14:paraId="6CB8BFC8" w14:textId="2CC36708" w:rsidR="00DD795B" w:rsidDel="00DD795B" w:rsidRDefault="00DD795B" w:rsidP="00DD795B">
      <w:pPr>
        <w:pStyle w:val="EditorsNote"/>
        <w:rPr>
          <w:del w:id="27" w:author="Huawei-Yaping" w:date="2024-04-24T16:09:00Z"/>
        </w:rPr>
      </w:pPr>
      <w:del w:id="28" w:author="Huawei-Yaping" w:date="2024-04-24T16:09:00Z">
        <w:r w:rsidRPr="00440D7B" w:rsidDel="00DD795B">
          <w:delText xml:space="preserve">- </w:delText>
        </w:r>
        <w:r w:rsidDel="00DD795B">
          <w:delText>MU and TT are FFS.</w:delText>
        </w:r>
      </w:del>
    </w:p>
    <w:p w14:paraId="06A2580B" w14:textId="462A54EF" w:rsidR="00DD795B" w:rsidRPr="0033102D" w:rsidDel="00DD795B" w:rsidRDefault="00DD795B" w:rsidP="00DD795B">
      <w:pPr>
        <w:pStyle w:val="EditorsNote"/>
        <w:rPr>
          <w:del w:id="29" w:author="Huawei-Yaping" w:date="2024-04-24T16:09:00Z"/>
          <w:lang w:eastAsia="zh-CN"/>
        </w:rPr>
      </w:pPr>
      <w:del w:id="30" w:author="Huawei-Yaping" w:date="2024-04-24T16:09:00Z">
        <w:r w:rsidDel="00DD795B">
          <w:rPr>
            <w:rFonts w:hint="eastAsia"/>
            <w:lang w:eastAsia="zh-CN"/>
          </w:rPr>
          <w:delText>-</w:delText>
        </w:r>
        <w:r w:rsidDel="00DD795B">
          <w:rPr>
            <w:lang w:eastAsia="zh-CN"/>
          </w:rPr>
          <w:delText xml:space="preserve"> Applicability in TS 38.522 is FFS.</w:delText>
        </w:r>
      </w:del>
    </w:p>
    <w:p w14:paraId="1D183F31" w14:textId="77777777" w:rsidR="00DD795B" w:rsidRPr="005D6F6B" w:rsidRDefault="00DD795B" w:rsidP="00DD795B">
      <w:pPr>
        <w:pStyle w:val="H6"/>
        <w:rPr>
          <w:rFonts w:eastAsia="Malgun Gothic"/>
        </w:rPr>
      </w:pPr>
      <w:bookmarkStart w:id="31" w:name="_Toc52989951"/>
      <w:bookmarkStart w:id="32" w:name="_Toc60823147"/>
      <w:bookmarkStart w:id="33" w:name="_Toc60825069"/>
      <w:bookmarkStart w:id="34" w:name="_Toc69305966"/>
      <w:bookmarkStart w:id="35" w:name="_CR6_2H_2_3_1"/>
      <w:r>
        <w:rPr>
          <w:rFonts w:eastAsia="Malgun Gothic"/>
        </w:rPr>
        <w:t>6.2H.2.3</w:t>
      </w:r>
      <w:r w:rsidRPr="005D6F6B">
        <w:rPr>
          <w:rFonts w:eastAsia="Malgun Gothic"/>
        </w:rPr>
        <w:t>.1</w:t>
      </w:r>
      <w:r w:rsidRPr="005D6F6B">
        <w:rPr>
          <w:rFonts w:eastAsia="Malgun Gothic"/>
        </w:rPr>
        <w:tab/>
        <w:t>Test purpose</w:t>
      </w:r>
      <w:bookmarkEnd w:id="31"/>
      <w:bookmarkEnd w:id="32"/>
      <w:bookmarkEnd w:id="33"/>
      <w:bookmarkEnd w:id="34"/>
    </w:p>
    <w:bookmarkEnd w:id="35"/>
    <w:p w14:paraId="463D002F" w14:textId="77777777" w:rsidR="00DD795B" w:rsidRPr="005D6F6B" w:rsidRDefault="00DD795B" w:rsidP="00DD795B">
      <w:r w:rsidRPr="005D6F6B">
        <w:t>To verify that the error of the UE maximum output power does not exceed the range prescribed by the specified maximum output power with MPR and tolerance.</w:t>
      </w:r>
    </w:p>
    <w:p w14:paraId="2D3CEC8F" w14:textId="77777777" w:rsidR="00DD795B" w:rsidRPr="005D6F6B" w:rsidRDefault="00DD795B" w:rsidP="00DD795B">
      <w:r w:rsidRPr="005D6F6B">
        <w:t>An excess maximum output power has the possibility to interfere to other channels or other systems. A small maximum output power decreases the coverage area.</w:t>
      </w:r>
    </w:p>
    <w:p w14:paraId="154BE97E" w14:textId="77777777" w:rsidR="00DD795B" w:rsidRPr="005D6F6B" w:rsidRDefault="00DD795B" w:rsidP="00DD795B">
      <w:pPr>
        <w:pStyle w:val="H6"/>
        <w:rPr>
          <w:rFonts w:eastAsia="Malgun Gothic"/>
        </w:rPr>
      </w:pPr>
      <w:bookmarkStart w:id="36" w:name="_CR6_2H_2_3_2"/>
      <w:r>
        <w:rPr>
          <w:rFonts w:eastAsia="Malgun Gothic"/>
        </w:rPr>
        <w:t>6.2H.2.3</w:t>
      </w:r>
      <w:r w:rsidRPr="005D6F6B">
        <w:rPr>
          <w:rFonts w:eastAsia="Malgun Gothic"/>
        </w:rPr>
        <w:t>.2</w:t>
      </w:r>
      <w:r w:rsidRPr="005D6F6B">
        <w:rPr>
          <w:rFonts w:eastAsia="Malgun Gothic"/>
        </w:rPr>
        <w:tab/>
        <w:t>Test applicability</w:t>
      </w:r>
    </w:p>
    <w:bookmarkEnd w:id="36"/>
    <w:p w14:paraId="1C493B73" w14:textId="77777777" w:rsidR="00DD795B" w:rsidRPr="005D6F6B" w:rsidRDefault="00DD795B" w:rsidP="00DD795B">
      <w:pPr>
        <w:rPr>
          <w:rFonts w:eastAsia="Malgun Gothic"/>
        </w:rPr>
      </w:pPr>
      <w:r w:rsidRPr="005D6F6B">
        <w:rPr>
          <w:rFonts w:eastAsia="Malgun Gothic"/>
        </w:rPr>
        <w:t>This test case applies to all types of NR UE release 1</w:t>
      </w:r>
      <w:r>
        <w:rPr>
          <w:rFonts w:eastAsia="Malgun Gothic"/>
        </w:rPr>
        <w:t>7</w:t>
      </w:r>
      <w:r w:rsidRPr="005D6F6B">
        <w:rPr>
          <w:rFonts w:eastAsia="Malgun Gothic"/>
        </w:rPr>
        <w:t xml:space="preserve"> and forward that support in</w:t>
      </w:r>
      <w:r>
        <w:rPr>
          <w:rFonts w:eastAsia="Malgun Gothic"/>
        </w:rPr>
        <w:t>ter</w:t>
      </w:r>
      <w:r w:rsidRPr="005D6F6B">
        <w:rPr>
          <w:rFonts w:eastAsia="Malgun Gothic"/>
        </w:rPr>
        <w:t xml:space="preserve">-band UL </w:t>
      </w:r>
      <w:r>
        <w:rPr>
          <w:rFonts w:eastAsia="Malgun Gothic"/>
        </w:rPr>
        <w:t>EN-DC</w:t>
      </w:r>
      <w:r w:rsidRPr="005D6F6B">
        <w:rPr>
          <w:rFonts w:eastAsia="Malgun Gothic"/>
        </w:rPr>
        <w:t xml:space="preserve"> with UL MIMO</w:t>
      </w:r>
      <w:r>
        <w:rPr>
          <w:rFonts w:eastAsia="Malgun Gothic"/>
        </w:rPr>
        <w:t xml:space="preserve"> within FR1</w:t>
      </w:r>
      <w:r w:rsidRPr="005D6F6B">
        <w:rPr>
          <w:rFonts w:eastAsia="Malgun Gothic"/>
        </w:rPr>
        <w:t>.</w:t>
      </w:r>
    </w:p>
    <w:p w14:paraId="407A78DA" w14:textId="77777777" w:rsidR="00DD795B" w:rsidRPr="005D6F6B" w:rsidRDefault="00DD795B" w:rsidP="00DD795B">
      <w:pPr>
        <w:pStyle w:val="H6"/>
        <w:rPr>
          <w:rFonts w:eastAsia="Malgun Gothic"/>
        </w:rPr>
      </w:pPr>
      <w:bookmarkStart w:id="37" w:name="_Toc52989953"/>
      <w:bookmarkStart w:id="38" w:name="_Toc60823149"/>
      <w:bookmarkStart w:id="39" w:name="_Toc60825071"/>
      <w:bookmarkStart w:id="40" w:name="_Toc69305968"/>
      <w:bookmarkStart w:id="41" w:name="_CR6_2H_2_3_3"/>
      <w:r>
        <w:rPr>
          <w:rFonts w:eastAsia="Malgun Gothic"/>
        </w:rPr>
        <w:t>6.2H.2.3</w:t>
      </w:r>
      <w:r w:rsidRPr="005D6F6B">
        <w:rPr>
          <w:rFonts w:eastAsia="Malgun Gothic"/>
        </w:rPr>
        <w:t>.3</w:t>
      </w:r>
      <w:r w:rsidRPr="005D6F6B">
        <w:rPr>
          <w:rFonts w:eastAsia="Malgun Gothic"/>
        </w:rPr>
        <w:tab/>
        <w:t>Minimum conformance requirements</w:t>
      </w:r>
      <w:bookmarkEnd w:id="37"/>
      <w:bookmarkEnd w:id="38"/>
      <w:bookmarkEnd w:id="39"/>
      <w:bookmarkEnd w:id="40"/>
    </w:p>
    <w:bookmarkEnd w:id="41"/>
    <w:p w14:paraId="357B2760" w14:textId="77777777" w:rsidR="00DD795B" w:rsidRPr="00EF5447" w:rsidRDefault="00DD795B" w:rsidP="00DD795B">
      <w:r w:rsidRPr="00EF5447">
        <w:t>For inter-band EN-DC between E-UTRA and FR1 NR, UE maximum output power reduction specified in TS 36.101 [4] and TS 38.101-1 [2] apply for E-UTRA and NR respectively.</w:t>
      </w:r>
    </w:p>
    <w:p w14:paraId="50A26218" w14:textId="77777777" w:rsidR="00DD795B" w:rsidRPr="005D6F6B" w:rsidRDefault="00DD795B" w:rsidP="00DD795B">
      <w:r w:rsidRPr="005D6F6B">
        <w:t>The normative reference for this requirement is TS 38.101-</w:t>
      </w:r>
      <w:r>
        <w:t>3</w:t>
      </w:r>
      <w:r w:rsidRPr="005D6F6B">
        <w:t xml:space="preserve"> [</w:t>
      </w:r>
      <w:r>
        <w:t>4</w:t>
      </w:r>
      <w:r w:rsidRPr="005D6F6B">
        <w:t xml:space="preserve">] clause </w:t>
      </w:r>
      <w:r>
        <w:t>6.2H.2.3</w:t>
      </w:r>
      <w:r w:rsidRPr="005D6F6B">
        <w:t>.</w:t>
      </w:r>
    </w:p>
    <w:p w14:paraId="009A12DB" w14:textId="77777777" w:rsidR="00DD795B" w:rsidRPr="005D6F6B" w:rsidRDefault="00DD795B" w:rsidP="00DD795B">
      <w:pPr>
        <w:pStyle w:val="H6"/>
        <w:rPr>
          <w:rFonts w:eastAsia="Malgun Gothic"/>
        </w:rPr>
      </w:pPr>
      <w:bookmarkStart w:id="42" w:name="_CR6_2H_2_3_4"/>
      <w:r>
        <w:rPr>
          <w:rFonts w:eastAsia="Malgun Gothic"/>
        </w:rPr>
        <w:t>6.2H.2.3</w:t>
      </w:r>
      <w:r w:rsidRPr="005D6F6B">
        <w:rPr>
          <w:rFonts w:eastAsia="Malgun Gothic"/>
        </w:rPr>
        <w:t>.4</w:t>
      </w:r>
      <w:r w:rsidRPr="005D6F6B">
        <w:tab/>
        <w:t>Test procedure</w:t>
      </w:r>
    </w:p>
    <w:bookmarkEnd w:id="42"/>
    <w:p w14:paraId="31D210C2" w14:textId="77777777" w:rsidR="00DD795B" w:rsidRDefault="00DD795B" w:rsidP="00DD795B">
      <w:pPr>
        <w:rPr>
          <w:lang w:eastAsia="zh-CN"/>
        </w:rPr>
      </w:pPr>
      <w:r w:rsidRPr="00AC4FBC">
        <w:t>If Standalone FR1</w:t>
      </w:r>
      <w:r>
        <w:t xml:space="preserve"> can be tested, this test is covered by 6.2D.2 </w:t>
      </w:r>
      <w:r w:rsidRPr="005D6F6B">
        <w:rPr>
          <w:lang w:eastAsia="zh-CN"/>
        </w:rPr>
        <w:t>UE maximum output power reduction for UL MIMO</w:t>
      </w:r>
      <w:r>
        <w:rPr>
          <w:lang w:eastAsia="zh-CN"/>
        </w:rPr>
        <w:t xml:space="preserve"> in TS 38.521-1 [8].</w:t>
      </w:r>
    </w:p>
    <w:p w14:paraId="62D9BAF7" w14:textId="77777777" w:rsidR="00DD795B" w:rsidRDefault="00DD795B" w:rsidP="00DD795B">
      <w:r w:rsidRPr="00AC4FBC">
        <w:t>If Standalone FR1 cannot be tested (due to test case not being complete or if the UE does not support the band in SA mode)</w:t>
      </w:r>
      <w:r>
        <w:t xml:space="preserve">, </w:t>
      </w:r>
      <w:r w:rsidRPr="00DF40BE">
        <w:t>LTE anchor agnostic below</w:t>
      </w:r>
      <w:r>
        <w:t xml:space="preserve"> is applied.</w:t>
      </w:r>
    </w:p>
    <w:p w14:paraId="55E68EED" w14:textId="77777777" w:rsidR="00DD795B" w:rsidRPr="00AC4FBC" w:rsidRDefault="00DD795B" w:rsidP="00DD795B">
      <w:r w:rsidRPr="00AC4FBC">
        <w:t>Same test description as in clause </w:t>
      </w:r>
      <w:r>
        <w:t>6.2D.2</w:t>
      </w:r>
      <w:r w:rsidRPr="00AC4FBC">
        <w:t>.4 in TS 38.521-1 [8] for the NR carrier with the following exceptions:</w:t>
      </w:r>
    </w:p>
    <w:p w14:paraId="0905FF8E" w14:textId="77777777" w:rsidR="00DD795B" w:rsidRPr="00AC4FBC" w:rsidRDefault="00DD795B" w:rsidP="00DD795B">
      <w:r w:rsidRPr="00AC4FBC">
        <w:t>The initial test configurations for E-UTRA band consist of environmental conditions, test frequencies, and channel bandwidths based on E-UTRA bands specified in Table 4.6-1.</w:t>
      </w:r>
    </w:p>
    <w:p w14:paraId="46299BD0" w14:textId="77777777" w:rsidR="00DD795B" w:rsidRPr="00AC4FBC" w:rsidRDefault="00DD795B" w:rsidP="00DD795B">
      <w:r w:rsidRPr="00AC4FBC">
        <w:t>For Initial conditions as in clause </w:t>
      </w:r>
      <w:r>
        <w:t>6.2D.2</w:t>
      </w:r>
      <w:r w:rsidRPr="00AC4FBC">
        <w:t>.4.1 in TS 38.521-1 [8], the following steps will be added to configure E-UTRA component:</w:t>
      </w:r>
    </w:p>
    <w:p w14:paraId="454B615D" w14:textId="77777777" w:rsidR="00DD795B" w:rsidRPr="00AC4FBC" w:rsidRDefault="00DD795B" w:rsidP="00DD795B">
      <w:pPr>
        <w:pStyle w:val="B1"/>
      </w:pPr>
      <w:r w:rsidRPr="00AC4FBC">
        <w:t>2.1.</w:t>
      </w:r>
      <w:r w:rsidRPr="00AC4FBC">
        <w:tab/>
        <w:t>The parameter settings for the E-UTRA cell are set up according to TS 36.508 [11] clause 4.4.3 with E-UTRA channel bandwidth and test frequencies defined in Table 4.6-1.</w:t>
      </w:r>
    </w:p>
    <w:p w14:paraId="77E30EB7" w14:textId="77777777" w:rsidR="00DD795B" w:rsidRPr="00AC4FBC" w:rsidRDefault="00DD795B" w:rsidP="00DD795B">
      <w:pPr>
        <w:pStyle w:val="B1"/>
      </w:pPr>
      <w:r w:rsidRPr="00AC4FBC">
        <w:t>3.1.</w:t>
      </w:r>
      <w:r w:rsidRPr="00AC4FBC">
        <w:tab/>
        <w:t>Downlink E-UTRA signals are initially set up according to TS 36.521-1 [10] Annex C0, C.1 and C.3.0, and uplink signals according to Annex H.1 and H.3.0.</w:t>
      </w:r>
    </w:p>
    <w:p w14:paraId="5CB86BD4" w14:textId="77777777" w:rsidR="00DD795B" w:rsidRPr="00AC4FBC" w:rsidRDefault="00DD795B" w:rsidP="00DD795B">
      <w:pPr>
        <w:pStyle w:val="B1"/>
      </w:pPr>
      <w:r w:rsidRPr="00AC4FBC">
        <w:lastRenderedPageBreak/>
        <w:t>4.1.</w:t>
      </w:r>
      <w:r w:rsidRPr="00AC4FBC">
        <w:tab/>
        <w:t>The E-UTRA UL Reference Measurement channels are set according to Table 4.6-1.</w:t>
      </w:r>
    </w:p>
    <w:p w14:paraId="2A0D8CD8" w14:textId="77777777" w:rsidR="00DD795B" w:rsidRPr="00AC4FBC" w:rsidRDefault="00DD795B" w:rsidP="00DD795B">
      <w:r w:rsidRPr="00AC4FBC">
        <w:t>Step 6 of Initial conditions as in clause </w:t>
      </w:r>
      <w:r>
        <w:t>6.2D.2</w:t>
      </w:r>
      <w:r w:rsidRPr="00AC4FBC">
        <w:t>.4.1 in TS 38.521-1 [8] is replaced by the following two steps:</w:t>
      </w:r>
    </w:p>
    <w:p w14:paraId="64E0F25D" w14:textId="77777777" w:rsidR="00DD795B" w:rsidRPr="00AC4FBC" w:rsidRDefault="00DD795B" w:rsidP="00DD795B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rPr>
          <w:i/>
        </w:rPr>
        <w:t>On</w:t>
      </w:r>
      <w:proofErr w:type="gramEnd"/>
      <w:r w:rsidRPr="00AC4FBC">
        <w:t xml:space="preserve"> according to TS 38.508-1 [6] clause 4.5.</w:t>
      </w:r>
    </w:p>
    <w:p w14:paraId="24BEC6F5" w14:textId="77777777" w:rsidR="00DD795B" w:rsidRPr="00AC4FBC" w:rsidRDefault="00DD795B" w:rsidP="00DD795B">
      <w:pPr>
        <w:pStyle w:val="B1"/>
      </w:pPr>
      <w:r w:rsidRPr="00AC4FBC">
        <w:t>7.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4.6-1 under clause 4.6.</w:t>
      </w:r>
    </w:p>
    <w:p w14:paraId="45E3716E" w14:textId="77777777" w:rsidR="00DD795B" w:rsidRPr="00AC4FBC" w:rsidRDefault="00DD795B" w:rsidP="00DD795B">
      <w:r w:rsidRPr="00AC4FBC">
        <w:t>Same test procedure as in clause </w:t>
      </w:r>
      <w:r>
        <w:t>6.2D.2</w:t>
      </w:r>
      <w:r w:rsidRPr="00AC4FBC">
        <w:t>.4.2 in TS 38.521-1 [8].</w:t>
      </w:r>
    </w:p>
    <w:p w14:paraId="41836D4A" w14:textId="77777777" w:rsidR="00DD795B" w:rsidRPr="00AC4FBC" w:rsidRDefault="00DD795B" w:rsidP="00DD795B">
      <w:pPr>
        <w:pStyle w:val="H6"/>
      </w:pPr>
      <w:bookmarkStart w:id="43" w:name="_CR6_2H_2_3_5"/>
      <w:r w:rsidRPr="00AC4FBC">
        <w:t>6.2</w:t>
      </w:r>
      <w:r>
        <w:t>H</w:t>
      </w:r>
      <w:r w:rsidRPr="00AC4FBC">
        <w:t>.2.3.5</w:t>
      </w:r>
      <w:r w:rsidRPr="00AC4FBC">
        <w:tab/>
        <w:t>Test requirement</w:t>
      </w:r>
    </w:p>
    <w:bookmarkEnd w:id="43"/>
    <w:p w14:paraId="6A049209" w14:textId="77777777" w:rsidR="00DD795B" w:rsidRPr="00AC4FBC" w:rsidRDefault="00DD795B" w:rsidP="00DD795B">
      <w:r>
        <w:t>S</w:t>
      </w:r>
      <w:r w:rsidRPr="00AC4FBC">
        <w:t>ame test requirement as in clause </w:t>
      </w:r>
      <w:r w:rsidRPr="00AC4FBC">
        <w:rPr>
          <w:rFonts w:eastAsia="×–¾’©‘Ì"/>
        </w:rPr>
        <w:t>6.2</w:t>
      </w:r>
      <w:r>
        <w:rPr>
          <w:rFonts w:eastAsia="×–¾’©‘Ì"/>
        </w:rPr>
        <w:t>D</w:t>
      </w:r>
      <w:r w:rsidRPr="00AC4FBC">
        <w:rPr>
          <w:rFonts w:eastAsia="×–¾’©‘Ì"/>
        </w:rPr>
        <w:t>.2.5 in TS 38.521-1 [8].</w:t>
      </w:r>
    </w:p>
    <w:p w14:paraId="3C3AE19A" w14:textId="7AF9C88D" w:rsidR="00DD795B" w:rsidRDefault="00DD795B" w:rsidP="00DD795B">
      <w:pPr>
        <w:pStyle w:val="3"/>
        <w:rPr>
          <w:ins w:id="44" w:author="Huawei-Yaping" w:date="2024-04-24T16:10:00Z"/>
          <w:rFonts w:eastAsia="Malgun Gothic"/>
        </w:rPr>
      </w:pPr>
      <w:ins w:id="45" w:author="Huawei-Yaping" w:date="2024-04-24T16:11:00Z">
        <w:r>
          <w:rPr>
            <w:rFonts w:eastAsia="Malgun Gothic"/>
          </w:rPr>
          <w:t>6.2H.3</w:t>
        </w:r>
      </w:ins>
      <w:ins w:id="46" w:author="Huawei-Yaping" w:date="2024-04-24T16:10:00Z">
        <w:r w:rsidRPr="005D6F6B">
          <w:rPr>
            <w:rFonts w:eastAsia="Malgun Gothic"/>
          </w:rPr>
          <w:tab/>
        </w:r>
        <w:r w:rsidRPr="00E66993">
          <w:rPr>
            <w:rFonts w:eastAsia="Malgun Gothic"/>
          </w:rPr>
          <w:t xml:space="preserve">UE </w:t>
        </w:r>
      </w:ins>
      <w:ins w:id="47" w:author="Huawei-Yaping" w:date="2024-04-24T16:11:00Z">
        <w:r w:rsidRPr="00DD795B">
          <w:rPr>
            <w:rFonts w:eastAsia="Malgun Gothic"/>
          </w:rPr>
          <w:t>additional</w:t>
        </w:r>
        <w:r>
          <w:rPr>
            <w:rFonts w:eastAsia="Malgun Gothic"/>
          </w:rPr>
          <w:t xml:space="preserve"> </w:t>
        </w:r>
      </w:ins>
      <w:ins w:id="48" w:author="Huawei-Yaping" w:date="2024-04-24T16:10:00Z">
        <w:r w:rsidRPr="00E66993">
          <w:rPr>
            <w:rFonts w:eastAsia="Malgun Gothic"/>
          </w:rPr>
          <w:t xml:space="preserve">maximum output power reduction for </w:t>
        </w:r>
      </w:ins>
      <w:ins w:id="49" w:author="Huawei-Yaping" w:date="2024-04-24T16:12:00Z">
        <w:r>
          <w:rPr>
            <w:rFonts w:eastAsia="Malgun Gothic"/>
          </w:rPr>
          <w:t>EN-</w:t>
        </w:r>
      </w:ins>
      <w:ins w:id="50" w:author="Huawei-Yaping" w:date="2024-04-24T16:10:00Z">
        <w:r w:rsidRPr="00E66993">
          <w:rPr>
            <w:rFonts w:eastAsia="Malgun Gothic"/>
          </w:rPr>
          <w:t>DC with UL MIMO</w:t>
        </w:r>
      </w:ins>
    </w:p>
    <w:p w14:paraId="39EDA3F8" w14:textId="48E84A3A" w:rsidR="00DD795B" w:rsidRDefault="00DD795B" w:rsidP="00DD795B">
      <w:pPr>
        <w:pStyle w:val="4"/>
        <w:rPr>
          <w:ins w:id="51" w:author="Huawei-Yaping" w:date="2024-04-24T16:10:00Z"/>
        </w:rPr>
      </w:pPr>
      <w:ins w:id="52" w:author="Huawei-Yaping" w:date="2024-04-24T16:10:00Z">
        <w:r>
          <w:t>6.2H.3.1</w:t>
        </w:r>
        <w:r w:rsidRPr="005D6F6B">
          <w:tab/>
        </w:r>
      </w:ins>
    </w:p>
    <w:p w14:paraId="6CB83576" w14:textId="157AAFBA" w:rsidR="00DD795B" w:rsidRPr="005B13A5" w:rsidRDefault="00DD795B" w:rsidP="00DD795B">
      <w:pPr>
        <w:pStyle w:val="4"/>
        <w:rPr>
          <w:ins w:id="53" w:author="Huawei-Yaping" w:date="2024-04-24T16:10:00Z"/>
        </w:rPr>
      </w:pPr>
      <w:ins w:id="54" w:author="Huawei-Yaping" w:date="2024-04-24T16:10:00Z">
        <w:r>
          <w:t>6.2H.3</w:t>
        </w:r>
        <w:r w:rsidRPr="005B13A5">
          <w:t>.</w:t>
        </w:r>
        <w:r>
          <w:t>2</w:t>
        </w:r>
        <w:r w:rsidRPr="005B13A5">
          <w:tab/>
        </w:r>
      </w:ins>
    </w:p>
    <w:p w14:paraId="71E7DDEF" w14:textId="3C685548" w:rsidR="00DD795B" w:rsidRDefault="00DD795B" w:rsidP="00DD795B">
      <w:pPr>
        <w:pStyle w:val="4"/>
        <w:rPr>
          <w:ins w:id="55" w:author="Huawei-Yaping" w:date="2024-04-24T16:10:00Z"/>
          <w:rFonts w:eastAsia="Malgun Gothic"/>
        </w:rPr>
      </w:pPr>
      <w:ins w:id="56" w:author="Huawei-Yaping" w:date="2024-04-24T16:10:00Z">
        <w:r>
          <w:rPr>
            <w:rFonts w:eastAsia="Malgun Gothic"/>
          </w:rPr>
          <w:t>6.2H.3.3</w:t>
        </w:r>
        <w:r w:rsidRPr="005D6F6B">
          <w:rPr>
            <w:rFonts w:eastAsia="Malgun Gothic"/>
          </w:rPr>
          <w:tab/>
        </w:r>
        <w:r w:rsidRPr="00E66993">
          <w:rPr>
            <w:rFonts w:eastAsia="Malgun Gothic"/>
          </w:rPr>
          <w:t xml:space="preserve">UE </w:t>
        </w:r>
      </w:ins>
      <w:ins w:id="57" w:author="Huawei-Yaping" w:date="2024-04-24T16:12:00Z">
        <w:r w:rsidRPr="00DD795B">
          <w:rPr>
            <w:rFonts w:eastAsia="Malgun Gothic"/>
          </w:rPr>
          <w:t>additional</w:t>
        </w:r>
        <w:r>
          <w:rPr>
            <w:rFonts w:eastAsia="Malgun Gothic"/>
          </w:rPr>
          <w:t xml:space="preserve"> </w:t>
        </w:r>
      </w:ins>
      <w:ins w:id="58" w:author="Huawei-Yaping" w:date="2024-04-24T16:10:00Z">
        <w:r w:rsidRPr="00E66993">
          <w:rPr>
            <w:rFonts w:eastAsia="Malgun Gothic"/>
          </w:rPr>
          <w:t>maximum output power reduction for inter-band EN-DC with UL MIMO within FR1</w:t>
        </w:r>
      </w:ins>
    </w:p>
    <w:p w14:paraId="673A1395" w14:textId="4D10360C" w:rsidR="00DD795B" w:rsidRPr="005D6F6B" w:rsidRDefault="00DD795B" w:rsidP="00DD795B">
      <w:pPr>
        <w:pStyle w:val="H6"/>
        <w:rPr>
          <w:ins w:id="59" w:author="Huawei-Yaping" w:date="2024-04-24T16:10:00Z"/>
          <w:rFonts w:eastAsia="Malgun Gothic"/>
        </w:rPr>
      </w:pPr>
      <w:ins w:id="60" w:author="Huawei-Yaping" w:date="2024-04-24T16:10:00Z">
        <w:r>
          <w:rPr>
            <w:rFonts w:eastAsia="Malgun Gothic"/>
          </w:rPr>
          <w:t>6.2H.3.3</w:t>
        </w:r>
        <w:r w:rsidRPr="005D6F6B">
          <w:rPr>
            <w:rFonts w:eastAsia="Malgun Gothic"/>
          </w:rPr>
          <w:t>.1</w:t>
        </w:r>
        <w:r w:rsidRPr="005D6F6B">
          <w:rPr>
            <w:rFonts w:eastAsia="Malgun Gothic"/>
          </w:rPr>
          <w:tab/>
          <w:t>Test purpose</w:t>
        </w:r>
      </w:ins>
    </w:p>
    <w:p w14:paraId="271AD2E6" w14:textId="724A857A" w:rsidR="009E741B" w:rsidRPr="00AC4FBC" w:rsidRDefault="009E741B" w:rsidP="009E741B">
      <w:pPr>
        <w:rPr>
          <w:ins w:id="61" w:author="Huawei-Yaping" w:date="2024-04-24T16:13:00Z"/>
        </w:rPr>
      </w:pPr>
      <w:ins w:id="62" w:author="Huawei-Yaping" w:date="2024-04-24T16:13:00Z">
        <w:r w:rsidRPr="00AC4FBC">
          <w:t xml:space="preserve">Additional emission requirements can be signalled by the network with network signalling value indicated by the field </w:t>
        </w:r>
        <w:proofErr w:type="spellStart"/>
        <w:r w:rsidRPr="00AC4FBC">
          <w:rPr>
            <w:i/>
          </w:rPr>
          <w:t>additionalSpectrumEmission</w:t>
        </w:r>
        <w:proofErr w:type="spellEnd"/>
        <w:r w:rsidRPr="00AC4FBC">
          <w:rPr>
            <w:i/>
          </w:rPr>
          <w:t xml:space="preserve">. </w:t>
        </w:r>
        <w:r w:rsidRPr="00AC4FBC">
          <w:t>To meet these additional requirements, additional maximum power reduction (A-MPR) is allowed for the maximum output power as specified in Table 6.2</w:t>
        </w:r>
      </w:ins>
      <w:ins w:id="63" w:author="Huawei-Yaping" w:date="2024-04-24T16:14:00Z">
        <w:r>
          <w:t>H</w:t>
        </w:r>
      </w:ins>
      <w:ins w:id="64" w:author="Huawei-Yaping" w:date="2024-04-24T16:13:00Z">
        <w:r w:rsidRPr="00AC4FBC">
          <w:t>.1.</w:t>
        </w:r>
      </w:ins>
      <w:ins w:id="65" w:author="Huawei-Yaping" w:date="2024-04-24T16:14:00Z">
        <w:r>
          <w:t>3</w:t>
        </w:r>
      </w:ins>
      <w:ins w:id="66" w:author="Huawei-Yaping" w:date="2024-04-24T16:13:00Z">
        <w:r w:rsidRPr="00AC4FBC">
          <w:t>.3-1. Unless stated otherwise, an A-MPR of 0 dB shall be used.</w:t>
        </w:r>
      </w:ins>
    </w:p>
    <w:p w14:paraId="590DAE30" w14:textId="5DEE3DDB" w:rsidR="00DD795B" w:rsidRPr="005D6F6B" w:rsidRDefault="00DD795B" w:rsidP="00DD795B">
      <w:pPr>
        <w:pStyle w:val="H6"/>
        <w:rPr>
          <w:ins w:id="67" w:author="Huawei-Yaping" w:date="2024-04-24T16:10:00Z"/>
          <w:rFonts w:eastAsia="Malgun Gothic"/>
        </w:rPr>
      </w:pPr>
      <w:ins w:id="68" w:author="Huawei-Yaping" w:date="2024-04-24T16:10:00Z">
        <w:r>
          <w:rPr>
            <w:rFonts w:eastAsia="Malgun Gothic"/>
          </w:rPr>
          <w:t>6.2H.3.3</w:t>
        </w:r>
        <w:r w:rsidRPr="005D6F6B">
          <w:rPr>
            <w:rFonts w:eastAsia="Malgun Gothic"/>
          </w:rPr>
          <w:t>.2</w:t>
        </w:r>
        <w:r w:rsidRPr="005D6F6B">
          <w:rPr>
            <w:rFonts w:eastAsia="Malgun Gothic"/>
          </w:rPr>
          <w:tab/>
          <w:t>Test applicability</w:t>
        </w:r>
      </w:ins>
    </w:p>
    <w:p w14:paraId="7CE055E1" w14:textId="77777777" w:rsidR="00DD795B" w:rsidRPr="005D6F6B" w:rsidRDefault="00DD795B" w:rsidP="00DD795B">
      <w:pPr>
        <w:rPr>
          <w:ins w:id="69" w:author="Huawei-Yaping" w:date="2024-04-24T16:10:00Z"/>
          <w:rFonts w:eastAsia="Malgun Gothic"/>
        </w:rPr>
      </w:pPr>
      <w:ins w:id="70" w:author="Huawei-Yaping" w:date="2024-04-24T16:10:00Z">
        <w:r w:rsidRPr="005D6F6B">
          <w:rPr>
            <w:rFonts w:eastAsia="Malgun Gothic"/>
          </w:rPr>
          <w:t>This test case applies to all types of NR UE release 1</w:t>
        </w:r>
        <w:r>
          <w:rPr>
            <w:rFonts w:eastAsia="Malgun Gothic"/>
          </w:rPr>
          <w:t>7</w:t>
        </w:r>
        <w:r w:rsidRPr="005D6F6B">
          <w:rPr>
            <w:rFonts w:eastAsia="Malgun Gothic"/>
          </w:rPr>
          <w:t xml:space="preserve"> and forward that support in</w:t>
        </w:r>
        <w:r>
          <w:rPr>
            <w:rFonts w:eastAsia="Malgun Gothic"/>
          </w:rPr>
          <w:t>ter</w:t>
        </w:r>
        <w:r w:rsidRPr="005D6F6B">
          <w:rPr>
            <w:rFonts w:eastAsia="Malgun Gothic"/>
          </w:rPr>
          <w:t xml:space="preserve">-band UL </w:t>
        </w:r>
        <w:r>
          <w:rPr>
            <w:rFonts w:eastAsia="Malgun Gothic"/>
          </w:rPr>
          <w:t>EN-DC</w:t>
        </w:r>
        <w:r w:rsidRPr="005D6F6B">
          <w:rPr>
            <w:rFonts w:eastAsia="Malgun Gothic"/>
          </w:rPr>
          <w:t xml:space="preserve"> with UL MIMO</w:t>
        </w:r>
        <w:r>
          <w:rPr>
            <w:rFonts w:eastAsia="Malgun Gothic"/>
          </w:rPr>
          <w:t xml:space="preserve"> within FR1</w:t>
        </w:r>
        <w:r w:rsidRPr="005D6F6B">
          <w:rPr>
            <w:rFonts w:eastAsia="Malgun Gothic"/>
          </w:rPr>
          <w:t>.</w:t>
        </w:r>
      </w:ins>
    </w:p>
    <w:p w14:paraId="454B8EE6" w14:textId="69FDE0C7" w:rsidR="00DD795B" w:rsidRPr="005D6F6B" w:rsidRDefault="00DD795B" w:rsidP="00DD795B">
      <w:pPr>
        <w:pStyle w:val="H6"/>
        <w:rPr>
          <w:ins w:id="71" w:author="Huawei-Yaping" w:date="2024-04-24T16:10:00Z"/>
          <w:rFonts w:eastAsia="Malgun Gothic"/>
        </w:rPr>
      </w:pPr>
      <w:ins w:id="72" w:author="Huawei-Yaping" w:date="2024-04-24T16:10:00Z">
        <w:r>
          <w:rPr>
            <w:rFonts w:eastAsia="Malgun Gothic"/>
          </w:rPr>
          <w:t>6.2H.3.3</w:t>
        </w:r>
        <w:r w:rsidRPr="005D6F6B">
          <w:rPr>
            <w:rFonts w:eastAsia="Malgun Gothic"/>
          </w:rPr>
          <w:t>.3</w:t>
        </w:r>
        <w:r w:rsidRPr="005D6F6B">
          <w:rPr>
            <w:rFonts w:eastAsia="Malgun Gothic"/>
          </w:rPr>
          <w:tab/>
          <w:t>Minimum conformance requirements</w:t>
        </w:r>
      </w:ins>
    </w:p>
    <w:p w14:paraId="79204EBF" w14:textId="4231A4CD" w:rsidR="00DD05C0" w:rsidRPr="009F0210" w:rsidRDefault="00DD05C0" w:rsidP="00DD795B">
      <w:pPr>
        <w:rPr>
          <w:ins w:id="73" w:author="Huawei-Yaping" w:date="2024-04-24T16:10:00Z"/>
        </w:rPr>
      </w:pPr>
      <w:ins w:id="74" w:author="Huawei-Yaping" w:date="2024-04-24T16:15:00Z">
        <w:r w:rsidRPr="005529F9">
          <w:rPr>
            <w:lang w:val="en-US" w:eastAsia="zh-TW"/>
          </w:rPr>
          <w:t xml:space="preserve">For inter-band </w:t>
        </w:r>
        <w:r w:rsidRPr="00EF5447">
          <w:rPr>
            <w:rFonts w:eastAsia="Times New Roman"/>
          </w:rPr>
          <w:t xml:space="preserve">EN-DC </w:t>
        </w:r>
        <w:r w:rsidRPr="005529F9">
          <w:rPr>
            <w:lang w:val="en-US" w:eastAsia="zh-TW"/>
          </w:rPr>
          <w:t xml:space="preserve">with UL MIMO in </w:t>
        </w:r>
        <w:r>
          <w:rPr>
            <w:lang w:val="en-US" w:eastAsia="zh-TW"/>
          </w:rPr>
          <w:t xml:space="preserve">NR </w:t>
        </w:r>
        <w:r w:rsidRPr="005529F9">
          <w:rPr>
            <w:lang w:val="en-US" w:eastAsia="zh-TW"/>
          </w:rPr>
          <w:t xml:space="preserve">band, </w:t>
        </w:r>
        <w:r>
          <w:rPr>
            <w:lang w:val="en-US" w:eastAsia="zh-TW"/>
          </w:rPr>
          <w:t>u</w:t>
        </w:r>
        <w:proofErr w:type="spellStart"/>
        <w:r w:rsidRPr="0016786E">
          <w:t>nless</w:t>
        </w:r>
        <w:proofErr w:type="spellEnd"/>
        <w:r w:rsidRPr="0016786E">
          <w:t xml:space="preserve"> specified in Table 6.</w:t>
        </w:r>
        <w:r>
          <w:t>2</w:t>
        </w:r>
        <w:r w:rsidRPr="0016786E">
          <w:t>B.</w:t>
        </w:r>
        <w:r>
          <w:t>3</w:t>
        </w:r>
        <w:r w:rsidRPr="0016786E">
          <w:t>.</w:t>
        </w:r>
        <w:r>
          <w:t>3</w:t>
        </w:r>
        <w:r w:rsidRPr="0016786E">
          <w:t>-1</w:t>
        </w:r>
      </w:ins>
      <w:ins w:id="75" w:author="Huawei-Yaping" w:date="2024-04-24T16:17:00Z">
        <w:r w:rsidR="00B0518E">
          <w:t xml:space="preserve"> </w:t>
        </w:r>
        <w:r w:rsidR="00B0518E" w:rsidRPr="0016786E">
          <w:t xml:space="preserve">in </w:t>
        </w:r>
        <w:r w:rsidR="00B0518E">
          <w:t xml:space="preserve">38.101-1 </w:t>
        </w:r>
        <w:r w:rsidR="00B0518E" w:rsidRPr="0016786E">
          <w:t>[2]</w:t>
        </w:r>
      </w:ins>
      <w:ins w:id="76" w:author="Huawei-Yaping" w:date="2024-04-24T16:15:00Z">
        <w:r w:rsidRPr="0016786E">
          <w:t xml:space="preserve">, the requirements in </w:t>
        </w:r>
        <w:r>
          <w:t xml:space="preserve">38.101-1 </w:t>
        </w:r>
        <w:r w:rsidRPr="0016786E">
          <w:t xml:space="preserve">[2] clause 6.2.3 apply for NR uplink component carrier and the requirements in </w:t>
        </w:r>
        <w:r>
          <w:t xml:space="preserve">36.101 </w:t>
        </w:r>
        <w:r w:rsidRPr="0016786E">
          <w:t xml:space="preserve">[4] clause 6.2.4 apply for LTE uplink component carrier. </w:t>
        </w:r>
      </w:ins>
    </w:p>
    <w:p w14:paraId="2610019F" w14:textId="17D1CEE0" w:rsidR="00DD795B" w:rsidRPr="005D6F6B" w:rsidRDefault="00DD795B" w:rsidP="00DD795B">
      <w:pPr>
        <w:rPr>
          <w:ins w:id="77" w:author="Huawei-Yaping" w:date="2024-04-24T16:10:00Z"/>
        </w:rPr>
      </w:pPr>
      <w:ins w:id="78" w:author="Huawei-Yaping" w:date="2024-04-24T16:10:00Z">
        <w:r w:rsidRPr="005D6F6B">
          <w:t>The normative reference for this requirement is TS 38.101-</w:t>
        </w:r>
        <w:r>
          <w:t>3</w:t>
        </w:r>
        <w:r w:rsidRPr="005D6F6B">
          <w:t xml:space="preserve"> [</w:t>
        </w:r>
        <w:r>
          <w:t>4</w:t>
        </w:r>
        <w:r w:rsidRPr="005D6F6B">
          <w:t xml:space="preserve">] clause </w:t>
        </w:r>
        <w:r>
          <w:t>6.2H.3.3</w:t>
        </w:r>
        <w:r w:rsidRPr="005D6F6B">
          <w:t>.</w:t>
        </w:r>
      </w:ins>
    </w:p>
    <w:p w14:paraId="4F1AEF07" w14:textId="28431C90" w:rsidR="00DD795B" w:rsidRPr="005D6F6B" w:rsidRDefault="00DD795B" w:rsidP="00DD795B">
      <w:pPr>
        <w:pStyle w:val="H6"/>
        <w:rPr>
          <w:ins w:id="79" w:author="Huawei-Yaping" w:date="2024-04-24T16:10:00Z"/>
          <w:rFonts w:eastAsia="Malgun Gothic"/>
        </w:rPr>
      </w:pPr>
      <w:ins w:id="80" w:author="Huawei-Yaping" w:date="2024-04-24T16:10:00Z">
        <w:r>
          <w:rPr>
            <w:rFonts w:eastAsia="Malgun Gothic"/>
          </w:rPr>
          <w:t>6.2H.3.3</w:t>
        </w:r>
        <w:r w:rsidRPr="005D6F6B">
          <w:rPr>
            <w:rFonts w:eastAsia="Malgun Gothic"/>
          </w:rPr>
          <w:t>.4</w:t>
        </w:r>
        <w:r w:rsidRPr="005D6F6B">
          <w:tab/>
          <w:t>Test procedure</w:t>
        </w:r>
      </w:ins>
    </w:p>
    <w:p w14:paraId="5750B735" w14:textId="53104E9F" w:rsidR="00DD795B" w:rsidRDefault="00DD795B" w:rsidP="00DD795B">
      <w:pPr>
        <w:rPr>
          <w:ins w:id="81" w:author="Huawei-Yaping" w:date="2024-04-24T16:10:00Z"/>
          <w:lang w:eastAsia="zh-CN"/>
        </w:rPr>
      </w:pPr>
      <w:ins w:id="82" w:author="Huawei-Yaping" w:date="2024-04-24T16:10:00Z">
        <w:r w:rsidRPr="00AC4FBC">
          <w:t>If Standalone FR1</w:t>
        </w:r>
        <w:r>
          <w:t xml:space="preserve"> can be tested, this test is covered by 6.2D.</w:t>
        </w:r>
      </w:ins>
      <w:ins w:id="83" w:author="Huawei-Yaping" w:date="2024-04-24T16:17:00Z">
        <w:r w:rsidR="009F0210">
          <w:t>3</w:t>
        </w:r>
      </w:ins>
      <w:ins w:id="84" w:author="Huawei-Yaping" w:date="2024-04-24T16:10:00Z">
        <w:r>
          <w:t xml:space="preserve"> </w:t>
        </w:r>
        <w:r w:rsidRPr="005D6F6B">
          <w:rPr>
            <w:lang w:eastAsia="zh-CN"/>
          </w:rPr>
          <w:t xml:space="preserve">UE </w:t>
        </w:r>
      </w:ins>
      <w:ins w:id="85" w:author="Huawei-Yaping" w:date="2024-04-24T16:18:00Z">
        <w:r w:rsidR="009F0210" w:rsidRPr="00DD795B">
          <w:rPr>
            <w:rFonts w:eastAsia="Malgun Gothic"/>
          </w:rPr>
          <w:t>additional</w:t>
        </w:r>
        <w:r w:rsidR="009F0210">
          <w:rPr>
            <w:rFonts w:eastAsia="Malgun Gothic"/>
          </w:rPr>
          <w:t xml:space="preserve"> </w:t>
        </w:r>
      </w:ins>
      <w:ins w:id="86" w:author="Huawei-Yaping" w:date="2024-04-24T16:10:00Z">
        <w:r w:rsidRPr="005D6F6B">
          <w:rPr>
            <w:lang w:eastAsia="zh-CN"/>
          </w:rPr>
          <w:t>maximum output power reduction for UL MIMO</w:t>
        </w:r>
        <w:r>
          <w:rPr>
            <w:lang w:eastAsia="zh-CN"/>
          </w:rPr>
          <w:t xml:space="preserve"> in TS 38.521-1 [8].</w:t>
        </w:r>
      </w:ins>
    </w:p>
    <w:p w14:paraId="4E915A06" w14:textId="77777777" w:rsidR="00DD795B" w:rsidRDefault="00DD795B" w:rsidP="00DD795B">
      <w:pPr>
        <w:rPr>
          <w:ins w:id="87" w:author="Huawei-Yaping" w:date="2024-04-24T16:10:00Z"/>
        </w:rPr>
      </w:pPr>
      <w:ins w:id="88" w:author="Huawei-Yaping" w:date="2024-04-24T16:10:00Z">
        <w:r w:rsidRPr="00AC4FBC">
          <w:t>If Standalone FR1 cannot be tested (due to test case not being complete or if the UE does not support the band in SA mode)</w:t>
        </w:r>
        <w:r>
          <w:t xml:space="preserve">, </w:t>
        </w:r>
        <w:r w:rsidRPr="00DF40BE">
          <w:t>LTE anchor agnostic below</w:t>
        </w:r>
        <w:r>
          <w:t xml:space="preserve"> is applied.</w:t>
        </w:r>
      </w:ins>
    </w:p>
    <w:p w14:paraId="393775FE" w14:textId="5D7971C1" w:rsidR="00DD795B" w:rsidRPr="00AC4FBC" w:rsidRDefault="00DD795B" w:rsidP="00DD795B">
      <w:pPr>
        <w:rPr>
          <w:ins w:id="89" w:author="Huawei-Yaping" w:date="2024-04-24T16:10:00Z"/>
        </w:rPr>
      </w:pPr>
      <w:ins w:id="90" w:author="Huawei-Yaping" w:date="2024-04-24T16:10:00Z">
        <w:r w:rsidRPr="00AC4FBC">
          <w:t>Same test description as in clause </w:t>
        </w:r>
        <w:r>
          <w:t>6.2D.</w:t>
        </w:r>
      </w:ins>
      <w:ins w:id="91" w:author="Huawei-Yaping" w:date="2024-04-24T16:18:00Z">
        <w:r w:rsidR="009F0210">
          <w:t>3</w:t>
        </w:r>
      </w:ins>
      <w:ins w:id="92" w:author="Huawei-Yaping" w:date="2024-04-24T16:10:00Z">
        <w:r w:rsidRPr="00AC4FBC">
          <w:t>.4 in TS 38.521-1 [8] for the NR carrier with the following exceptions:</w:t>
        </w:r>
      </w:ins>
    </w:p>
    <w:p w14:paraId="1FB654A3" w14:textId="77777777" w:rsidR="00DD795B" w:rsidRPr="00AC4FBC" w:rsidRDefault="00DD795B" w:rsidP="00DD795B">
      <w:pPr>
        <w:rPr>
          <w:ins w:id="93" w:author="Huawei-Yaping" w:date="2024-04-24T16:10:00Z"/>
        </w:rPr>
      </w:pPr>
      <w:ins w:id="94" w:author="Huawei-Yaping" w:date="2024-04-24T16:10:00Z">
        <w:r w:rsidRPr="00AC4FBC">
          <w:t>The initial test configurations for E-UTRA band consist of environmental conditions, test frequencies, and channel bandwidths based on E-UTRA bands specified in Table 4.6-1.</w:t>
        </w:r>
      </w:ins>
    </w:p>
    <w:p w14:paraId="30D9B002" w14:textId="37BFD33E" w:rsidR="00DD795B" w:rsidRPr="00AC4FBC" w:rsidRDefault="00DD795B" w:rsidP="00DD795B">
      <w:pPr>
        <w:rPr>
          <w:ins w:id="95" w:author="Huawei-Yaping" w:date="2024-04-24T16:10:00Z"/>
        </w:rPr>
      </w:pPr>
      <w:ins w:id="96" w:author="Huawei-Yaping" w:date="2024-04-24T16:10:00Z">
        <w:r w:rsidRPr="00AC4FBC">
          <w:t>For Initial conditions as in clause </w:t>
        </w:r>
      </w:ins>
      <w:ins w:id="97" w:author="Huawei-Yaping" w:date="2024-04-24T16:18:00Z">
        <w:r w:rsidR="004550C9">
          <w:t>6.2D.3</w:t>
        </w:r>
      </w:ins>
      <w:ins w:id="98" w:author="Huawei-Yaping" w:date="2024-04-24T16:10:00Z">
        <w:r w:rsidRPr="00AC4FBC">
          <w:t>.4.1 in TS 38.521-1 [8], the following steps will be added to configure E-UTRA component:</w:t>
        </w:r>
      </w:ins>
    </w:p>
    <w:p w14:paraId="2A41F872" w14:textId="77777777" w:rsidR="00DD795B" w:rsidRPr="00AC4FBC" w:rsidRDefault="00DD795B" w:rsidP="00DD795B">
      <w:pPr>
        <w:pStyle w:val="B1"/>
        <w:rPr>
          <w:ins w:id="99" w:author="Huawei-Yaping" w:date="2024-04-24T16:10:00Z"/>
        </w:rPr>
      </w:pPr>
      <w:ins w:id="100" w:author="Huawei-Yaping" w:date="2024-04-24T16:10:00Z">
        <w:r w:rsidRPr="00AC4FBC">
          <w:t>2.1.</w:t>
        </w:r>
        <w:r w:rsidRPr="00AC4FBC">
          <w:tab/>
          <w:t>The parameter settings for the E-UTRA cell are set up according to TS 36.508 [11] clause 4.4.3 with E-UTRA channel bandwidth and test frequencies defined in Table 4.6-1.</w:t>
        </w:r>
      </w:ins>
    </w:p>
    <w:p w14:paraId="3FE4FE56" w14:textId="77777777" w:rsidR="00DD795B" w:rsidRPr="00AC4FBC" w:rsidRDefault="00DD795B" w:rsidP="00DD795B">
      <w:pPr>
        <w:pStyle w:val="B1"/>
        <w:rPr>
          <w:ins w:id="101" w:author="Huawei-Yaping" w:date="2024-04-24T16:10:00Z"/>
        </w:rPr>
      </w:pPr>
      <w:ins w:id="102" w:author="Huawei-Yaping" w:date="2024-04-24T16:10:00Z">
        <w:r w:rsidRPr="00AC4FBC">
          <w:lastRenderedPageBreak/>
          <w:t>3.1.</w:t>
        </w:r>
        <w:r w:rsidRPr="00AC4FBC">
          <w:tab/>
          <w:t>Downlink E-UTRA signals are initially set up according to TS 36.521-1 [10] Annex C0, C.1 and C.3.0, and uplink signals according to Annex H.1 and H.3.0.</w:t>
        </w:r>
      </w:ins>
    </w:p>
    <w:p w14:paraId="4EFE09AD" w14:textId="77777777" w:rsidR="00DD795B" w:rsidRPr="00AC4FBC" w:rsidRDefault="00DD795B" w:rsidP="00DD795B">
      <w:pPr>
        <w:pStyle w:val="B1"/>
        <w:rPr>
          <w:ins w:id="103" w:author="Huawei-Yaping" w:date="2024-04-24T16:10:00Z"/>
        </w:rPr>
      </w:pPr>
      <w:ins w:id="104" w:author="Huawei-Yaping" w:date="2024-04-24T16:10:00Z">
        <w:r w:rsidRPr="00AC4FBC">
          <w:t>4.1.</w:t>
        </w:r>
        <w:r w:rsidRPr="00AC4FBC">
          <w:tab/>
          <w:t>The E-UTRA UL Reference Measurement channels are set according to Table 4.6-1.</w:t>
        </w:r>
      </w:ins>
    </w:p>
    <w:p w14:paraId="02C602ED" w14:textId="08F92D77" w:rsidR="00DD795B" w:rsidRPr="00AC4FBC" w:rsidRDefault="00DD795B" w:rsidP="00DD795B">
      <w:pPr>
        <w:rPr>
          <w:ins w:id="105" w:author="Huawei-Yaping" w:date="2024-04-24T16:10:00Z"/>
        </w:rPr>
      </w:pPr>
      <w:ins w:id="106" w:author="Huawei-Yaping" w:date="2024-04-24T16:10:00Z">
        <w:r w:rsidRPr="00AC4FBC">
          <w:t>Step 6 of Initial conditions as in clause </w:t>
        </w:r>
      </w:ins>
      <w:ins w:id="107" w:author="Huawei-Yaping" w:date="2024-04-24T16:18:00Z">
        <w:r w:rsidR="004550C9">
          <w:t>6.2D.3</w:t>
        </w:r>
      </w:ins>
      <w:ins w:id="108" w:author="Huawei-Yaping" w:date="2024-04-24T16:10:00Z">
        <w:r w:rsidRPr="00AC4FBC">
          <w:t>.4.1 in TS 38.521-1 [8] is replaced by the following two steps:</w:t>
        </w:r>
      </w:ins>
    </w:p>
    <w:p w14:paraId="016ADFBF" w14:textId="77777777" w:rsidR="00DD795B" w:rsidRPr="00AC4FBC" w:rsidRDefault="00DD795B" w:rsidP="00DD795B">
      <w:pPr>
        <w:pStyle w:val="B1"/>
        <w:rPr>
          <w:ins w:id="109" w:author="Huawei-Yaping" w:date="2024-04-24T16:10:00Z"/>
        </w:rPr>
      </w:pPr>
      <w:ins w:id="110" w:author="Huawei-Yaping" w:date="2024-04-24T16:10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rPr>
            <w:i/>
          </w:rPr>
          <w:t>On</w:t>
        </w:r>
        <w:proofErr w:type="gramEnd"/>
        <w:r w:rsidRPr="00AC4FBC">
          <w:t xml:space="preserve"> according to TS 38.508-1 [6] clause 4.5.</w:t>
        </w:r>
      </w:ins>
    </w:p>
    <w:p w14:paraId="7C1644DA" w14:textId="77777777" w:rsidR="00DD795B" w:rsidRPr="00AC4FBC" w:rsidRDefault="00DD795B" w:rsidP="00DD795B">
      <w:pPr>
        <w:pStyle w:val="B1"/>
        <w:rPr>
          <w:ins w:id="111" w:author="Huawei-Yaping" w:date="2024-04-24T16:10:00Z"/>
        </w:rPr>
      </w:pPr>
      <w:ins w:id="112" w:author="Huawei-Yaping" w:date="2024-04-24T16:10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4.6-1 under clause 4.6.</w:t>
        </w:r>
      </w:ins>
    </w:p>
    <w:p w14:paraId="7D5C654F" w14:textId="793A324E" w:rsidR="00DD795B" w:rsidRPr="00AC4FBC" w:rsidRDefault="00DD795B" w:rsidP="00DD795B">
      <w:pPr>
        <w:rPr>
          <w:ins w:id="113" w:author="Huawei-Yaping" w:date="2024-04-24T16:10:00Z"/>
        </w:rPr>
      </w:pPr>
      <w:ins w:id="114" w:author="Huawei-Yaping" w:date="2024-04-24T16:10:00Z">
        <w:r w:rsidRPr="00AC4FBC">
          <w:t>Same test procedure as in clause </w:t>
        </w:r>
      </w:ins>
      <w:ins w:id="115" w:author="Huawei-Yaping" w:date="2024-04-24T16:18:00Z">
        <w:r w:rsidR="004550C9">
          <w:t>6.2D.3</w:t>
        </w:r>
      </w:ins>
      <w:ins w:id="116" w:author="Huawei-Yaping" w:date="2024-04-24T16:10:00Z">
        <w:r w:rsidRPr="00AC4FBC">
          <w:t>.4.2 in TS 38.521-1 [8].</w:t>
        </w:r>
      </w:ins>
    </w:p>
    <w:p w14:paraId="5CA77A1D" w14:textId="7C2E936D" w:rsidR="00DD795B" w:rsidRPr="00AC4FBC" w:rsidRDefault="00DD795B" w:rsidP="00DD795B">
      <w:pPr>
        <w:pStyle w:val="H6"/>
        <w:rPr>
          <w:ins w:id="117" w:author="Huawei-Yaping" w:date="2024-04-24T16:10:00Z"/>
        </w:rPr>
      </w:pPr>
      <w:ins w:id="118" w:author="Huawei-Yaping" w:date="2024-04-24T16:10:00Z">
        <w:r>
          <w:t>6.2H.3</w:t>
        </w:r>
        <w:r w:rsidRPr="00AC4FBC">
          <w:t>.3.5</w:t>
        </w:r>
        <w:r w:rsidRPr="00AC4FBC">
          <w:tab/>
          <w:t>Test requirement</w:t>
        </w:r>
      </w:ins>
    </w:p>
    <w:p w14:paraId="4D2D2DF6" w14:textId="7EDBF4B2" w:rsidR="00A47A1F" w:rsidRPr="00DD795B" w:rsidRDefault="00DD795B" w:rsidP="00DD795B">
      <w:ins w:id="119" w:author="Huawei-Yaping" w:date="2024-04-24T16:10:00Z">
        <w:r>
          <w:t>S</w:t>
        </w:r>
        <w:r w:rsidRPr="00AC4FBC">
          <w:t>ame test requirement as in clause </w:t>
        </w:r>
      </w:ins>
      <w:ins w:id="120" w:author="Huawei-Yaping" w:date="2024-04-24T16:18:00Z">
        <w:r w:rsidR="004550C9">
          <w:rPr>
            <w:rFonts w:eastAsia="×–¾’©‘Ì"/>
          </w:rPr>
          <w:t>6.2D.3</w:t>
        </w:r>
      </w:ins>
      <w:ins w:id="121" w:author="Huawei-Yaping" w:date="2024-04-24T16:10:00Z">
        <w:r w:rsidRPr="00AC4FBC">
          <w:rPr>
            <w:rFonts w:eastAsia="×–¾’©‘Ì"/>
          </w:rPr>
          <w:t>.5 in TS 38.521-1 [8].</w:t>
        </w:r>
      </w:ins>
    </w:p>
    <w:p w14:paraId="03641A00" w14:textId="452D2582" w:rsidR="00103F4F" w:rsidRDefault="00103F4F" w:rsidP="00103F4F">
      <w:pPr>
        <w:pStyle w:val="3"/>
        <w:rPr>
          <w:ins w:id="122" w:author="Huawei-Yaping" w:date="2024-04-24T16:10:00Z"/>
          <w:rFonts w:eastAsia="Malgun Gothic"/>
        </w:rPr>
      </w:pPr>
      <w:ins w:id="123" w:author="Huawei-Yaping" w:date="2024-04-24T16:23:00Z">
        <w:r>
          <w:rPr>
            <w:rFonts w:eastAsia="Malgun Gothic"/>
          </w:rPr>
          <w:t>6.2H.4</w:t>
        </w:r>
      </w:ins>
      <w:ins w:id="124" w:author="Huawei-Yaping" w:date="2024-04-24T16:10:00Z">
        <w:r w:rsidRPr="005D6F6B">
          <w:rPr>
            <w:rFonts w:eastAsia="Malgun Gothic"/>
          </w:rPr>
          <w:tab/>
        </w:r>
      </w:ins>
      <w:ins w:id="125" w:author="Huawei-Yaping" w:date="2024-04-24T16:23:00Z">
        <w:r w:rsidRPr="00103F4F">
          <w:rPr>
            <w:rFonts w:eastAsia="Malgun Gothic"/>
          </w:rPr>
          <w:t>Configured output power for DC with UL MIMO</w:t>
        </w:r>
      </w:ins>
    </w:p>
    <w:p w14:paraId="32461179" w14:textId="3618160B" w:rsidR="00103F4F" w:rsidRDefault="00103F4F" w:rsidP="00103F4F">
      <w:pPr>
        <w:pStyle w:val="4"/>
        <w:rPr>
          <w:ins w:id="126" w:author="Huawei-Yaping" w:date="2024-04-24T16:10:00Z"/>
        </w:rPr>
      </w:pPr>
      <w:ins w:id="127" w:author="Huawei-Yaping" w:date="2024-04-24T16:23:00Z">
        <w:r>
          <w:t>6.2H.4</w:t>
        </w:r>
      </w:ins>
      <w:ins w:id="128" w:author="Huawei-Yaping" w:date="2024-04-24T16:10:00Z">
        <w:r>
          <w:t>.1</w:t>
        </w:r>
        <w:r w:rsidRPr="005D6F6B">
          <w:tab/>
        </w:r>
      </w:ins>
    </w:p>
    <w:p w14:paraId="45190D86" w14:textId="40305AE6" w:rsidR="00103F4F" w:rsidRPr="005B13A5" w:rsidRDefault="00103F4F" w:rsidP="00103F4F">
      <w:pPr>
        <w:pStyle w:val="4"/>
        <w:rPr>
          <w:ins w:id="129" w:author="Huawei-Yaping" w:date="2024-04-24T16:10:00Z"/>
        </w:rPr>
      </w:pPr>
      <w:ins w:id="130" w:author="Huawei-Yaping" w:date="2024-04-24T16:23:00Z">
        <w:r>
          <w:t>6.2H.4</w:t>
        </w:r>
      </w:ins>
      <w:ins w:id="131" w:author="Huawei-Yaping" w:date="2024-04-24T16:10:00Z">
        <w:r w:rsidRPr="005B13A5">
          <w:t>.</w:t>
        </w:r>
        <w:r>
          <w:t>2</w:t>
        </w:r>
        <w:r w:rsidRPr="005B13A5">
          <w:tab/>
        </w:r>
      </w:ins>
    </w:p>
    <w:p w14:paraId="6D289ADA" w14:textId="1E19A0C5" w:rsidR="00103F4F" w:rsidRDefault="00103F4F" w:rsidP="00103F4F">
      <w:pPr>
        <w:pStyle w:val="4"/>
        <w:rPr>
          <w:ins w:id="132" w:author="Huawei-Yaping" w:date="2024-04-24T16:10:00Z"/>
          <w:rFonts w:eastAsia="Malgun Gothic"/>
        </w:rPr>
      </w:pPr>
      <w:ins w:id="133" w:author="Huawei-Yaping" w:date="2024-04-24T16:23:00Z">
        <w:r>
          <w:rPr>
            <w:rFonts w:eastAsia="Malgun Gothic"/>
          </w:rPr>
          <w:t>6.2H.4</w:t>
        </w:r>
      </w:ins>
      <w:ins w:id="134" w:author="Huawei-Yaping" w:date="2024-04-24T16:10:00Z">
        <w:r>
          <w:rPr>
            <w:rFonts w:eastAsia="Malgun Gothic"/>
          </w:rPr>
          <w:t>.3</w:t>
        </w:r>
        <w:r w:rsidRPr="005D6F6B">
          <w:rPr>
            <w:rFonts w:eastAsia="Malgun Gothic"/>
          </w:rPr>
          <w:tab/>
        </w:r>
      </w:ins>
      <w:ins w:id="135" w:author="Huawei-Yaping" w:date="2024-04-24T16:23:00Z">
        <w:r w:rsidRPr="00103F4F">
          <w:rPr>
            <w:rFonts w:eastAsia="Malgun Gothic"/>
          </w:rPr>
          <w:t>Configured output power level for inter-band EN-DC with UL MIMO within FR1</w:t>
        </w:r>
      </w:ins>
    </w:p>
    <w:p w14:paraId="49C9A0D8" w14:textId="649A5699" w:rsidR="00103F4F" w:rsidRPr="005D6F6B" w:rsidRDefault="00103F4F" w:rsidP="00103F4F">
      <w:pPr>
        <w:pStyle w:val="H6"/>
        <w:rPr>
          <w:ins w:id="136" w:author="Huawei-Yaping" w:date="2024-04-24T16:10:00Z"/>
          <w:rFonts w:eastAsia="Malgun Gothic"/>
        </w:rPr>
      </w:pPr>
      <w:ins w:id="137" w:author="Huawei-Yaping" w:date="2024-04-24T16:23:00Z">
        <w:r>
          <w:rPr>
            <w:rFonts w:eastAsia="Malgun Gothic"/>
          </w:rPr>
          <w:t>6.2H.4</w:t>
        </w:r>
      </w:ins>
      <w:ins w:id="138" w:author="Huawei-Yaping" w:date="2024-04-24T16:10:00Z">
        <w:r>
          <w:rPr>
            <w:rFonts w:eastAsia="Malgun Gothic"/>
          </w:rPr>
          <w:t>.3</w:t>
        </w:r>
        <w:r w:rsidRPr="005D6F6B">
          <w:rPr>
            <w:rFonts w:eastAsia="Malgun Gothic"/>
          </w:rPr>
          <w:t>.1</w:t>
        </w:r>
        <w:r w:rsidRPr="005D6F6B">
          <w:rPr>
            <w:rFonts w:eastAsia="Malgun Gothic"/>
          </w:rPr>
          <w:tab/>
          <w:t>Test purpose</w:t>
        </w:r>
      </w:ins>
    </w:p>
    <w:p w14:paraId="572C5DDA" w14:textId="6BC834B0" w:rsidR="00103F4F" w:rsidRPr="00DF29B6" w:rsidRDefault="00DF29B6" w:rsidP="00103F4F">
      <w:pPr>
        <w:rPr>
          <w:ins w:id="139" w:author="Huawei-Yaping" w:date="2024-04-24T16:13:00Z"/>
        </w:rPr>
      </w:pPr>
      <w:ins w:id="140" w:author="Huawei-Yaping" w:date="2024-04-24T16:31:00Z">
        <w:r w:rsidRPr="00AC4FBC">
          <w:t>To verify the UE does not exceed the power bounds defined by P</w:t>
        </w:r>
        <w:r w:rsidRPr="00AC4FBC">
          <w:rPr>
            <w:vertAlign w:val="subscript"/>
          </w:rPr>
          <w:t>CMAX</w:t>
        </w:r>
        <w:r w:rsidRPr="00AC4FBC">
          <w:t xml:space="preserve"> and P</w:t>
        </w:r>
        <w:r w:rsidRPr="00AC4FBC">
          <w:rPr>
            <w:vertAlign w:val="subscript"/>
          </w:rPr>
          <w:t>CMAX_H.</w:t>
        </w:r>
      </w:ins>
    </w:p>
    <w:p w14:paraId="5C1956CD" w14:textId="636DE292" w:rsidR="00103F4F" w:rsidRPr="005D6F6B" w:rsidRDefault="00103F4F" w:rsidP="00103F4F">
      <w:pPr>
        <w:pStyle w:val="H6"/>
        <w:rPr>
          <w:ins w:id="141" w:author="Huawei-Yaping" w:date="2024-04-24T16:10:00Z"/>
          <w:rFonts w:eastAsia="Malgun Gothic"/>
        </w:rPr>
      </w:pPr>
      <w:ins w:id="142" w:author="Huawei-Yaping" w:date="2024-04-24T16:23:00Z">
        <w:r>
          <w:rPr>
            <w:rFonts w:eastAsia="Malgun Gothic"/>
          </w:rPr>
          <w:t>6.2H.4</w:t>
        </w:r>
      </w:ins>
      <w:ins w:id="143" w:author="Huawei-Yaping" w:date="2024-04-24T16:10:00Z">
        <w:r>
          <w:rPr>
            <w:rFonts w:eastAsia="Malgun Gothic"/>
          </w:rPr>
          <w:t>.3</w:t>
        </w:r>
        <w:r w:rsidRPr="005D6F6B">
          <w:rPr>
            <w:rFonts w:eastAsia="Malgun Gothic"/>
          </w:rPr>
          <w:t>.2</w:t>
        </w:r>
        <w:r w:rsidRPr="005D6F6B">
          <w:rPr>
            <w:rFonts w:eastAsia="Malgun Gothic"/>
          </w:rPr>
          <w:tab/>
          <w:t>Test applicability</w:t>
        </w:r>
      </w:ins>
    </w:p>
    <w:p w14:paraId="5323D1CF" w14:textId="77777777" w:rsidR="00103F4F" w:rsidRPr="005D6F6B" w:rsidRDefault="00103F4F" w:rsidP="00103F4F">
      <w:pPr>
        <w:rPr>
          <w:ins w:id="144" w:author="Huawei-Yaping" w:date="2024-04-24T16:10:00Z"/>
          <w:rFonts w:eastAsia="Malgun Gothic"/>
        </w:rPr>
      </w:pPr>
      <w:ins w:id="145" w:author="Huawei-Yaping" w:date="2024-04-24T16:10:00Z">
        <w:r w:rsidRPr="005D6F6B">
          <w:rPr>
            <w:rFonts w:eastAsia="Malgun Gothic"/>
          </w:rPr>
          <w:t>This test case applies to all types of NR UE release 1</w:t>
        </w:r>
        <w:r>
          <w:rPr>
            <w:rFonts w:eastAsia="Malgun Gothic"/>
          </w:rPr>
          <w:t>7</w:t>
        </w:r>
        <w:r w:rsidRPr="005D6F6B">
          <w:rPr>
            <w:rFonts w:eastAsia="Malgun Gothic"/>
          </w:rPr>
          <w:t xml:space="preserve"> and forward that support in</w:t>
        </w:r>
        <w:r>
          <w:rPr>
            <w:rFonts w:eastAsia="Malgun Gothic"/>
          </w:rPr>
          <w:t>ter</w:t>
        </w:r>
        <w:r w:rsidRPr="005D6F6B">
          <w:rPr>
            <w:rFonts w:eastAsia="Malgun Gothic"/>
          </w:rPr>
          <w:t xml:space="preserve">-band UL </w:t>
        </w:r>
        <w:r>
          <w:rPr>
            <w:rFonts w:eastAsia="Malgun Gothic"/>
          </w:rPr>
          <w:t>EN-DC</w:t>
        </w:r>
        <w:r w:rsidRPr="005D6F6B">
          <w:rPr>
            <w:rFonts w:eastAsia="Malgun Gothic"/>
          </w:rPr>
          <w:t xml:space="preserve"> with UL MIMO</w:t>
        </w:r>
        <w:r>
          <w:rPr>
            <w:rFonts w:eastAsia="Malgun Gothic"/>
          </w:rPr>
          <w:t xml:space="preserve"> within FR1</w:t>
        </w:r>
        <w:r w:rsidRPr="005D6F6B">
          <w:rPr>
            <w:rFonts w:eastAsia="Malgun Gothic"/>
          </w:rPr>
          <w:t>.</w:t>
        </w:r>
      </w:ins>
    </w:p>
    <w:p w14:paraId="2034DC26" w14:textId="716560EB" w:rsidR="00103F4F" w:rsidRPr="005D6F6B" w:rsidRDefault="00103F4F" w:rsidP="00103F4F">
      <w:pPr>
        <w:pStyle w:val="H6"/>
        <w:rPr>
          <w:ins w:id="146" w:author="Huawei-Yaping" w:date="2024-04-24T16:10:00Z"/>
          <w:rFonts w:eastAsia="Malgun Gothic"/>
        </w:rPr>
      </w:pPr>
      <w:ins w:id="147" w:author="Huawei-Yaping" w:date="2024-04-24T16:23:00Z">
        <w:r>
          <w:rPr>
            <w:rFonts w:eastAsia="Malgun Gothic"/>
          </w:rPr>
          <w:t>6.2H.4</w:t>
        </w:r>
      </w:ins>
      <w:ins w:id="148" w:author="Huawei-Yaping" w:date="2024-04-24T16:10:00Z">
        <w:r>
          <w:rPr>
            <w:rFonts w:eastAsia="Malgun Gothic"/>
          </w:rPr>
          <w:t>.3</w:t>
        </w:r>
        <w:r w:rsidRPr="005D6F6B">
          <w:rPr>
            <w:rFonts w:eastAsia="Malgun Gothic"/>
          </w:rPr>
          <w:t>.3</w:t>
        </w:r>
        <w:r w:rsidRPr="005D6F6B">
          <w:rPr>
            <w:rFonts w:eastAsia="Malgun Gothic"/>
          </w:rPr>
          <w:tab/>
          <w:t>Minimum conformance requirements</w:t>
        </w:r>
      </w:ins>
    </w:p>
    <w:p w14:paraId="76EC466E" w14:textId="44A65C61" w:rsidR="00E10ADC" w:rsidRDefault="00E10ADC" w:rsidP="00E10ADC">
      <w:pPr>
        <w:rPr>
          <w:ins w:id="149" w:author="Huawei-Yaping" w:date="2024-04-24T16:39:00Z"/>
          <w:lang w:val="en-US" w:eastAsia="zh-TW"/>
        </w:rPr>
      </w:pPr>
      <w:ins w:id="150" w:author="Huawei-Yaping" w:date="2024-04-24T16:39:00Z">
        <w:r w:rsidRPr="005529F9">
          <w:rPr>
            <w:lang w:val="en-US" w:eastAsia="zh-TW"/>
          </w:rPr>
          <w:t xml:space="preserve">For inter-band </w:t>
        </w:r>
        <w:r>
          <w:rPr>
            <w:lang w:val="en-US" w:eastAsia="zh-TW"/>
          </w:rPr>
          <w:t>EN-DC</w:t>
        </w:r>
        <w:r w:rsidRPr="005529F9">
          <w:rPr>
            <w:lang w:val="en-US" w:eastAsia="zh-TW"/>
          </w:rPr>
          <w:t xml:space="preserve"> </w:t>
        </w:r>
        <w:r>
          <w:rPr>
            <w:lang w:val="en-US" w:eastAsia="zh-TW"/>
          </w:rPr>
          <w:t>with UL MIMO</w:t>
        </w:r>
        <w:r w:rsidRPr="005529F9">
          <w:rPr>
            <w:lang w:val="en-US" w:eastAsia="zh-TW"/>
          </w:rPr>
          <w:t xml:space="preserve"> in one </w:t>
        </w:r>
        <w:r>
          <w:rPr>
            <w:lang w:val="en-US" w:eastAsia="zh-TW"/>
          </w:rPr>
          <w:t>NR</w:t>
        </w:r>
        <w:r w:rsidRPr="005529F9">
          <w:rPr>
            <w:lang w:val="en-US" w:eastAsia="zh-TW"/>
          </w:rPr>
          <w:t xml:space="preserve"> band, the requirements in clause 6.2</w:t>
        </w:r>
        <w:r>
          <w:rPr>
            <w:lang w:val="en-US" w:eastAsia="zh-TW"/>
          </w:rPr>
          <w:t>B</w:t>
        </w:r>
        <w:r w:rsidRPr="005529F9">
          <w:rPr>
            <w:lang w:val="en-US" w:eastAsia="zh-TW"/>
          </w:rPr>
          <w:t>.4.1.3 apply except that</w:t>
        </w:r>
        <w:r>
          <w:rPr>
            <w:lang w:val="en-US" w:eastAsia="zh-TW"/>
          </w:rPr>
          <w:t>:</w:t>
        </w:r>
      </w:ins>
    </w:p>
    <w:p w14:paraId="26EE7180" w14:textId="3F5D80AF" w:rsidR="00103F4F" w:rsidRPr="00E10ADC" w:rsidRDefault="00E10ADC" w:rsidP="008F0432">
      <w:pPr>
        <w:pStyle w:val="B1"/>
        <w:rPr>
          <w:ins w:id="151" w:author="Huawei-Yaping" w:date="2024-04-24T16:10:00Z"/>
        </w:rPr>
      </w:pPr>
      <w:ins w:id="152" w:author="Huawei-Yaping" w:date="2024-04-24T16:39:00Z">
        <w:r w:rsidRPr="00EF5447">
          <w:t>-</w:t>
        </w:r>
        <w:r w:rsidRPr="00EF5447">
          <w:tab/>
        </w:r>
        <w:r>
          <w:rPr>
            <w:lang w:eastAsia="zh-CN"/>
          </w:rPr>
          <w:t>If</w:t>
        </w:r>
        <w:r w:rsidRPr="00136C2C">
          <w:rPr>
            <w:lang w:eastAsia="zh-CN"/>
          </w:rPr>
          <w:t xml:space="preserve"> the </w:t>
        </w:r>
        <w:r>
          <w:rPr>
            <w:lang w:eastAsia="zh-CN"/>
          </w:rPr>
          <w:t xml:space="preserve">NR </w:t>
        </w:r>
        <w:r w:rsidRPr="00136C2C">
          <w:rPr>
            <w:lang w:eastAsia="zh-CN"/>
          </w:rPr>
          <w:t xml:space="preserve">component carrier </w:t>
        </w:r>
        <w:r>
          <w:rPr>
            <w:lang w:eastAsia="zh-CN"/>
          </w:rPr>
          <w:t xml:space="preserve">is </w:t>
        </w:r>
        <w:r w:rsidRPr="00136C2C">
          <w:rPr>
            <w:lang w:eastAsia="zh-CN"/>
          </w:rPr>
          <w:t xml:space="preserve">configured </w:t>
        </w:r>
        <w:r>
          <w:rPr>
            <w:lang w:eastAsia="zh-CN"/>
          </w:rPr>
          <w:t xml:space="preserve">with </w:t>
        </w:r>
        <w:r>
          <w:rPr>
            <w:lang w:val="en-US" w:eastAsia="zh-TW"/>
          </w:rPr>
          <w:t>UL MIMO</w:t>
        </w:r>
        <w:r>
          <w:rPr>
            <w:lang w:eastAsia="zh-CN"/>
          </w:rPr>
          <w:t>, the</w:t>
        </w:r>
        <w:r w:rsidRPr="00136C2C">
          <w:rPr>
            <w:lang w:eastAsia="zh-CN"/>
          </w:rPr>
          <w:t xml:space="preserve"> </w:t>
        </w:r>
        <w:proofErr w:type="spellStart"/>
        <w:r w:rsidRPr="00136C2C">
          <w:rPr>
            <w:lang w:eastAsia="zh-CN"/>
          </w:rPr>
          <w:t>MPRc</w:t>
        </w:r>
        <w:proofErr w:type="spellEnd"/>
        <w:r w:rsidRPr="00136C2C">
          <w:rPr>
            <w:lang w:eastAsia="zh-CN"/>
          </w:rPr>
          <w:t xml:space="preserve"> and A-</w:t>
        </w:r>
        <w:proofErr w:type="spellStart"/>
        <w:r w:rsidRPr="00136C2C">
          <w:rPr>
            <w:lang w:eastAsia="zh-CN"/>
          </w:rPr>
          <w:t>MPRc</w:t>
        </w:r>
        <w:proofErr w:type="spellEnd"/>
        <w:r w:rsidRPr="00136C2C">
          <w:rPr>
            <w:lang w:eastAsia="zh-CN"/>
          </w:rPr>
          <w:t xml:space="preserve"> are specified in clause 6.2</w:t>
        </w:r>
        <w:r>
          <w:rPr>
            <w:lang w:eastAsia="zh-CN"/>
          </w:rPr>
          <w:t>D</w:t>
        </w:r>
        <w:r w:rsidRPr="00136C2C">
          <w:rPr>
            <w:lang w:eastAsia="zh-CN"/>
          </w:rPr>
          <w:t>.2 and clause 6.2</w:t>
        </w:r>
        <w:r>
          <w:rPr>
            <w:lang w:eastAsia="zh-CN"/>
          </w:rPr>
          <w:t>D</w:t>
        </w:r>
        <w:r w:rsidRPr="00136C2C">
          <w:rPr>
            <w:lang w:eastAsia="zh-CN"/>
          </w:rPr>
          <w:t xml:space="preserve">.3 </w:t>
        </w:r>
        <w:r>
          <w:rPr>
            <w:lang w:eastAsia="zh-CN"/>
          </w:rPr>
          <w:t xml:space="preserve">of </w:t>
        </w:r>
      </w:ins>
      <w:ins w:id="153" w:author="Huawei-Yaping" w:date="2024-04-24T16:40:00Z">
        <w:r w:rsidR="008F0432">
          <w:rPr>
            <w:lang w:eastAsia="zh-CN"/>
          </w:rPr>
          <w:t xml:space="preserve">38.101-1 </w:t>
        </w:r>
      </w:ins>
      <w:ins w:id="154" w:author="Huawei-Yaping" w:date="2024-04-24T16:39:00Z">
        <w:r>
          <w:rPr>
            <w:lang w:eastAsia="zh-CN"/>
          </w:rPr>
          <w:t xml:space="preserve">[2] </w:t>
        </w:r>
        <w:r w:rsidRPr="00136C2C">
          <w:rPr>
            <w:lang w:eastAsia="zh-CN"/>
          </w:rPr>
          <w:t>respectively.</w:t>
        </w:r>
      </w:ins>
    </w:p>
    <w:p w14:paraId="24851138" w14:textId="5884BA4F" w:rsidR="00103F4F" w:rsidRPr="005D6F6B" w:rsidRDefault="00103F4F" w:rsidP="00103F4F">
      <w:pPr>
        <w:rPr>
          <w:ins w:id="155" w:author="Huawei-Yaping" w:date="2024-04-24T16:10:00Z"/>
        </w:rPr>
      </w:pPr>
      <w:ins w:id="156" w:author="Huawei-Yaping" w:date="2024-04-24T16:10:00Z">
        <w:r w:rsidRPr="005D6F6B">
          <w:t>The normative reference for this requirement is TS 38.101-</w:t>
        </w:r>
        <w:r>
          <w:t>3</w:t>
        </w:r>
        <w:r w:rsidRPr="005D6F6B">
          <w:t xml:space="preserve"> [</w:t>
        </w:r>
        <w:r>
          <w:t>4</w:t>
        </w:r>
        <w:r w:rsidRPr="005D6F6B">
          <w:t xml:space="preserve">] clause </w:t>
        </w:r>
      </w:ins>
      <w:ins w:id="157" w:author="Huawei-Yaping" w:date="2024-04-24T16:23:00Z">
        <w:r>
          <w:t>6.2H.4</w:t>
        </w:r>
      </w:ins>
      <w:ins w:id="158" w:author="Huawei-Yaping" w:date="2024-04-24T16:10:00Z">
        <w:r>
          <w:t>.</w:t>
        </w:r>
      </w:ins>
      <w:ins w:id="159" w:author="Huawei-Yaping" w:date="2024-04-24T16:39:00Z">
        <w:r w:rsidR="00E10ADC">
          <w:t>1.</w:t>
        </w:r>
      </w:ins>
      <w:ins w:id="160" w:author="Huawei-Yaping" w:date="2024-04-24T16:10:00Z">
        <w:r>
          <w:t>3</w:t>
        </w:r>
        <w:r w:rsidRPr="005D6F6B">
          <w:t>.</w:t>
        </w:r>
      </w:ins>
    </w:p>
    <w:p w14:paraId="1FF26364" w14:textId="42B99703" w:rsidR="00103F4F" w:rsidRPr="005D6F6B" w:rsidRDefault="00103F4F" w:rsidP="00103F4F">
      <w:pPr>
        <w:pStyle w:val="H6"/>
        <w:rPr>
          <w:ins w:id="161" w:author="Huawei-Yaping" w:date="2024-04-24T16:10:00Z"/>
          <w:rFonts w:eastAsia="Malgun Gothic"/>
        </w:rPr>
      </w:pPr>
      <w:ins w:id="162" w:author="Huawei-Yaping" w:date="2024-04-24T16:23:00Z">
        <w:r>
          <w:rPr>
            <w:rFonts w:eastAsia="Malgun Gothic"/>
          </w:rPr>
          <w:t>6.2H.4</w:t>
        </w:r>
      </w:ins>
      <w:ins w:id="163" w:author="Huawei-Yaping" w:date="2024-04-24T16:10:00Z">
        <w:r>
          <w:rPr>
            <w:rFonts w:eastAsia="Malgun Gothic"/>
          </w:rPr>
          <w:t>.3</w:t>
        </w:r>
        <w:r w:rsidRPr="005D6F6B">
          <w:rPr>
            <w:rFonts w:eastAsia="Malgun Gothic"/>
          </w:rPr>
          <w:t>.4</w:t>
        </w:r>
        <w:r w:rsidRPr="005D6F6B">
          <w:tab/>
          <w:t>Test procedure</w:t>
        </w:r>
      </w:ins>
    </w:p>
    <w:p w14:paraId="30DBC932" w14:textId="595E2836" w:rsidR="00103F4F" w:rsidRDefault="00103F4F" w:rsidP="00103F4F">
      <w:pPr>
        <w:rPr>
          <w:ins w:id="164" w:author="Huawei-Yaping" w:date="2024-04-24T16:10:00Z"/>
          <w:lang w:eastAsia="zh-CN"/>
        </w:rPr>
      </w:pPr>
      <w:ins w:id="165" w:author="Huawei-Yaping" w:date="2024-04-24T16:10:00Z">
        <w:r w:rsidRPr="00AC4FBC">
          <w:t>If Standalone FR1</w:t>
        </w:r>
        <w:r>
          <w:t xml:space="preserve"> can be tested, this test is covered by 6.2D.</w:t>
        </w:r>
      </w:ins>
      <w:ins w:id="166" w:author="Huawei-Yaping" w:date="2024-04-24T16:40:00Z">
        <w:r w:rsidR="00A75C1E">
          <w:t>4</w:t>
        </w:r>
      </w:ins>
      <w:ins w:id="167" w:author="Huawei-Yaping" w:date="2024-04-24T16:10:00Z">
        <w:r>
          <w:t xml:space="preserve"> </w:t>
        </w:r>
      </w:ins>
      <w:ins w:id="168" w:author="Huawei-Yaping" w:date="2024-04-24T16:40:00Z">
        <w:r w:rsidR="00A75C1E" w:rsidRPr="00103F4F">
          <w:rPr>
            <w:rFonts w:eastAsia="Malgun Gothic"/>
          </w:rPr>
          <w:t>Configured output power level</w:t>
        </w:r>
      </w:ins>
      <w:ins w:id="169" w:author="Huawei-Yaping" w:date="2024-04-24T16:10:00Z">
        <w:r w:rsidRPr="005D6F6B">
          <w:rPr>
            <w:lang w:eastAsia="zh-CN"/>
          </w:rPr>
          <w:t xml:space="preserve"> for UL MIMO</w:t>
        </w:r>
        <w:r>
          <w:rPr>
            <w:lang w:eastAsia="zh-CN"/>
          </w:rPr>
          <w:t xml:space="preserve"> in TS 38.521-1 [8].</w:t>
        </w:r>
      </w:ins>
    </w:p>
    <w:p w14:paraId="7AC26325" w14:textId="77777777" w:rsidR="00103F4F" w:rsidRDefault="00103F4F" w:rsidP="00103F4F">
      <w:pPr>
        <w:rPr>
          <w:ins w:id="170" w:author="Huawei-Yaping" w:date="2024-04-24T16:10:00Z"/>
        </w:rPr>
      </w:pPr>
      <w:ins w:id="171" w:author="Huawei-Yaping" w:date="2024-04-24T16:10:00Z">
        <w:r w:rsidRPr="00AC4FBC">
          <w:t>If Standalone FR1 cannot be tested (due to test case not being complete or if the UE does not support the band in SA mode)</w:t>
        </w:r>
        <w:r>
          <w:t xml:space="preserve">, </w:t>
        </w:r>
        <w:r w:rsidRPr="00DF40BE">
          <w:t>LTE anchor agnostic below</w:t>
        </w:r>
        <w:r>
          <w:t xml:space="preserve"> is applied.</w:t>
        </w:r>
      </w:ins>
    </w:p>
    <w:p w14:paraId="0E62766F" w14:textId="2708E27B" w:rsidR="00103F4F" w:rsidRPr="00AC4FBC" w:rsidRDefault="00103F4F" w:rsidP="00103F4F">
      <w:pPr>
        <w:rPr>
          <w:ins w:id="172" w:author="Huawei-Yaping" w:date="2024-04-24T16:10:00Z"/>
        </w:rPr>
      </w:pPr>
      <w:ins w:id="173" w:author="Huawei-Yaping" w:date="2024-04-24T16:10:00Z">
        <w:r w:rsidRPr="00AC4FBC">
          <w:t>Same test description as in clause </w:t>
        </w:r>
      </w:ins>
      <w:ins w:id="174" w:author="Huawei-Yaping" w:date="2024-04-24T16:41:00Z">
        <w:r w:rsidR="00877856">
          <w:t>6.2D.4</w:t>
        </w:r>
      </w:ins>
      <w:ins w:id="175" w:author="Huawei-Yaping" w:date="2024-04-24T16:10:00Z">
        <w:r w:rsidRPr="00AC4FBC">
          <w:t>.4 in TS 38.521-1 [8] for the NR carrier with the following exceptions:</w:t>
        </w:r>
      </w:ins>
    </w:p>
    <w:p w14:paraId="72663AB1" w14:textId="77777777" w:rsidR="00103F4F" w:rsidRPr="00AC4FBC" w:rsidRDefault="00103F4F" w:rsidP="00103F4F">
      <w:pPr>
        <w:rPr>
          <w:ins w:id="176" w:author="Huawei-Yaping" w:date="2024-04-24T16:10:00Z"/>
        </w:rPr>
      </w:pPr>
      <w:ins w:id="177" w:author="Huawei-Yaping" w:date="2024-04-24T16:10:00Z">
        <w:r w:rsidRPr="00AC4FBC">
          <w:t>The initial test configurations for E-UTRA band consist of environmental conditions, test frequencies, and channel bandwidths based on E-UTRA bands specified in Table 4.6-1.</w:t>
        </w:r>
      </w:ins>
    </w:p>
    <w:p w14:paraId="56E6853F" w14:textId="635B93EF" w:rsidR="00103F4F" w:rsidRPr="00AC4FBC" w:rsidRDefault="00103F4F" w:rsidP="00103F4F">
      <w:pPr>
        <w:rPr>
          <w:ins w:id="178" w:author="Huawei-Yaping" w:date="2024-04-24T16:10:00Z"/>
        </w:rPr>
      </w:pPr>
      <w:ins w:id="179" w:author="Huawei-Yaping" w:date="2024-04-24T16:10:00Z">
        <w:r w:rsidRPr="00AC4FBC">
          <w:t>For Initial conditions as in clause </w:t>
        </w:r>
      </w:ins>
      <w:ins w:id="180" w:author="Huawei-Yaping" w:date="2024-04-24T16:41:00Z">
        <w:r w:rsidR="00877856">
          <w:t>6.2D.4</w:t>
        </w:r>
      </w:ins>
      <w:ins w:id="181" w:author="Huawei-Yaping" w:date="2024-04-24T16:10:00Z">
        <w:r w:rsidRPr="00AC4FBC">
          <w:t>.4.1 in TS 38.521-1 [8], the following steps will be added to configure E-UTRA component:</w:t>
        </w:r>
      </w:ins>
    </w:p>
    <w:p w14:paraId="64929FEB" w14:textId="77777777" w:rsidR="00103F4F" w:rsidRPr="00AC4FBC" w:rsidRDefault="00103F4F" w:rsidP="00103F4F">
      <w:pPr>
        <w:pStyle w:val="B1"/>
        <w:rPr>
          <w:ins w:id="182" w:author="Huawei-Yaping" w:date="2024-04-24T16:10:00Z"/>
        </w:rPr>
      </w:pPr>
      <w:ins w:id="183" w:author="Huawei-Yaping" w:date="2024-04-24T16:10:00Z">
        <w:r w:rsidRPr="00AC4FBC">
          <w:t>2.1.</w:t>
        </w:r>
        <w:r w:rsidRPr="00AC4FBC">
          <w:tab/>
          <w:t>The parameter settings for the E-UTRA cell are set up according to TS 36.508 [11] clause 4.4.3 with E-UTRA channel bandwidth and test frequencies defined in Table 4.6-1.</w:t>
        </w:r>
      </w:ins>
    </w:p>
    <w:p w14:paraId="680DF8FF" w14:textId="77777777" w:rsidR="00103F4F" w:rsidRPr="00AC4FBC" w:rsidRDefault="00103F4F" w:rsidP="00103F4F">
      <w:pPr>
        <w:pStyle w:val="B1"/>
        <w:rPr>
          <w:ins w:id="184" w:author="Huawei-Yaping" w:date="2024-04-24T16:10:00Z"/>
        </w:rPr>
      </w:pPr>
      <w:ins w:id="185" w:author="Huawei-Yaping" w:date="2024-04-24T16:10:00Z">
        <w:r w:rsidRPr="00AC4FBC">
          <w:lastRenderedPageBreak/>
          <w:t>3.1.</w:t>
        </w:r>
        <w:r w:rsidRPr="00AC4FBC">
          <w:tab/>
          <w:t>Downlink E-UTRA signals are initially set up according to TS 36.521-1 [10] Annex C0, C.1 and C.3.0, and uplink signals according to Annex H.1 and H.3.0.</w:t>
        </w:r>
      </w:ins>
    </w:p>
    <w:p w14:paraId="7B164DC9" w14:textId="77777777" w:rsidR="00103F4F" w:rsidRPr="00AC4FBC" w:rsidRDefault="00103F4F" w:rsidP="00103F4F">
      <w:pPr>
        <w:pStyle w:val="B1"/>
        <w:rPr>
          <w:ins w:id="186" w:author="Huawei-Yaping" w:date="2024-04-24T16:10:00Z"/>
        </w:rPr>
      </w:pPr>
      <w:ins w:id="187" w:author="Huawei-Yaping" w:date="2024-04-24T16:10:00Z">
        <w:r w:rsidRPr="00AC4FBC">
          <w:t>4.1.</w:t>
        </w:r>
        <w:r w:rsidRPr="00AC4FBC">
          <w:tab/>
          <w:t>The E-UTRA UL Reference Measurement channels are set according to Table 4.6-1.</w:t>
        </w:r>
      </w:ins>
    </w:p>
    <w:p w14:paraId="21B32197" w14:textId="02E49CC2" w:rsidR="00103F4F" w:rsidRPr="00AC4FBC" w:rsidRDefault="00103F4F" w:rsidP="00103F4F">
      <w:pPr>
        <w:rPr>
          <w:ins w:id="188" w:author="Huawei-Yaping" w:date="2024-04-24T16:10:00Z"/>
        </w:rPr>
      </w:pPr>
      <w:ins w:id="189" w:author="Huawei-Yaping" w:date="2024-04-24T16:10:00Z">
        <w:r w:rsidRPr="00AC4FBC">
          <w:t>Step 6 of Initial conditions as in clause </w:t>
        </w:r>
      </w:ins>
      <w:ins w:id="190" w:author="Huawei-Yaping" w:date="2024-04-24T16:41:00Z">
        <w:r w:rsidR="00877856">
          <w:t>6.2D.4</w:t>
        </w:r>
      </w:ins>
      <w:ins w:id="191" w:author="Huawei-Yaping" w:date="2024-04-24T16:10:00Z">
        <w:r w:rsidRPr="00AC4FBC">
          <w:t>.4.1 in TS 38.521-1 [8] is replaced by the following two steps:</w:t>
        </w:r>
      </w:ins>
    </w:p>
    <w:p w14:paraId="701C6436" w14:textId="77777777" w:rsidR="00103F4F" w:rsidRPr="00AC4FBC" w:rsidRDefault="00103F4F" w:rsidP="00103F4F">
      <w:pPr>
        <w:pStyle w:val="B1"/>
        <w:rPr>
          <w:ins w:id="192" w:author="Huawei-Yaping" w:date="2024-04-24T16:10:00Z"/>
        </w:rPr>
      </w:pPr>
      <w:ins w:id="193" w:author="Huawei-Yaping" w:date="2024-04-24T16:10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rPr>
            <w:i/>
          </w:rPr>
          <w:t>On</w:t>
        </w:r>
        <w:proofErr w:type="gramEnd"/>
        <w:r w:rsidRPr="00AC4FBC">
          <w:t xml:space="preserve"> according to TS 38.508-1 [6] clause 4.5.</w:t>
        </w:r>
      </w:ins>
    </w:p>
    <w:p w14:paraId="0C3D5AF7" w14:textId="77777777" w:rsidR="00103F4F" w:rsidRPr="00AC4FBC" w:rsidRDefault="00103F4F" w:rsidP="00103F4F">
      <w:pPr>
        <w:pStyle w:val="B1"/>
        <w:rPr>
          <w:ins w:id="194" w:author="Huawei-Yaping" w:date="2024-04-24T16:10:00Z"/>
        </w:rPr>
      </w:pPr>
      <w:ins w:id="195" w:author="Huawei-Yaping" w:date="2024-04-24T16:10:00Z">
        <w:r w:rsidRPr="00AC4FBC">
          <w:t>7.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4.6-1 under clause 4.6.</w:t>
        </w:r>
      </w:ins>
    </w:p>
    <w:p w14:paraId="28D76636" w14:textId="1D466F51" w:rsidR="00103F4F" w:rsidRPr="00AC4FBC" w:rsidRDefault="00103F4F" w:rsidP="00103F4F">
      <w:pPr>
        <w:rPr>
          <w:ins w:id="196" w:author="Huawei-Yaping" w:date="2024-04-24T16:10:00Z"/>
        </w:rPr>
      </w:pPr>
      <w:ins w:id="197" w:author="Huawei-Yaping" w:date="2024-04-24T16:10:00Z">
        <w:r w:rsidRPr="00AC4FBC">
          <w:t>Same test procedure as in clause </w:t>
        </w:r>
      </w:ins>
      <w:ins w:id="198" w:author="Huawei-Yaping" w:date="2024-04-24T16:41:00Z">
        <w:r w:rsidR="00877856">
          <w:t>6.2D.4</w:t>
        </w:r>
      </w:ins>
      <w:ins w:id="199" w:author="Huawei-Yaping" w:date="2024-04-24T16:10:00Z">
        <w:r w:rsidRPr="00AC4FBC">
          <w:t>.4.2 in TS 38.521-1 [8].</w:t>
        </w:r>
      </w:ins>
    </w:p>
    <w:p w14:paraId="6A78ED19" w14:textId="797147C7" w:rsidR="00103F4F" w:rsidRPr="00AC4FBC" w:rsidRDefault="00103F4F" w:rsidP="00103F4F">
      <w:pPr>
        <w:pStyle w:val="H6"/>
        <w:rPr>
          <w:ins w:id="200" w:author="Huawei-Yaping" w:date="2024-04-24T16:10:00Z"/>
        </w:rPr>
      </w:pPr>
      <w:ins w:id="201" w:author="Huawei-Yaping" w:date="2024-04-24T16:23:00Z">
        <w:r>
          <w:t>6.2H.4</w:t>
        </w:r>
      </w:ins>
      <w:ins w:id="202" w:author="Huawei-Yaping" w:date="2024-04-24T16:10:00Z">
        <w:r w:rsidRPr="00AC4FBC">
          <w:t>.3.5</w:t>
        </w:r>
        <w:r w:rsidRPr="00AC4FBC">
          <w:tab/>
          <w:t>Test requirement</w:t>
        </w:r>
      </w:ins>
    </w:p>
    <w:p w14:paraId="64D13DF9" w14:textId="739A8DA9" w:rsidR="00A47A1F" w:rsidRPr="00103F4F" w:rsidRDefault="00103F4F" w:rsidP="00A47A1F">
      <w:ins w:id="203" w:author="Huawei-Yaping" w:date="2024-04-24T16:10:00Z">
        <w:r>
          <w:t>S</w:t>
        </w:r>
        <w:r w:rsidRPr="00AC4FBC">
          <w:t>ame test requirement as in clause </w:t>
        </w:r>
      </w:ins>
      <w:ins w:id="204" w:author="Huawei-Yaping" w:date="2024-04-24T16:41:00Z">
        <w:r w:rsidR="00877856">
          <w:rPr>
            <w:rFonts w:eastAsia="×–¾’©‘Ì"/>
          </w:rPr>
          <w:t>6.2D.4</w:t>
        </w:r>
      </w:ins>
      <w:ins w:id="205" w:author="Huawei-Yaping" w:date="2024-04-24T16:10:00Z">
        <w:r w:rsidRPr="00AC4FBC">
          <w:rPr>
            <w:rFonts w:eastAsia="×–¾’©‘Ì"/>
          </w:rPr>
          <w:t>.5 in TS 38.521-1 [8].</w:t>
        </w:r>
      </w:ins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06" w:name="OLE_LINK34"/>
      <w:bookmarkStart w:id="207" w:name="OLE_LINK33"/>
      <w:r>
        <w:rPr>
          <w:noProof/>
          <w:color w:val="FF0000"/>
        </w:rPr>
        <w:t>&lt;End of Changes&gt;</w:t>
      </w:r>
      <w:bookmarkEnd w:id="206"/>
      <w:bookmarkEnd w:id="20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949E" w14:textId="77777777" w:rsidR="00956296" w:rsidRDefault="00956296">
      <w:r>
        <w:separator/>
      </w:r>
    </w:p>
  </w:endnote>
  <w:endnote w:type="continuationSeparator" w:id="0">
    <w:p w14:paraId="01387816" w14:textId="77777777" w:rsidR="00956296" w:rsidRDefault="0095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0E09" w14:textId="77777777" w:rsidR="00956296" w:rsidRDefault="00956296">
      <w:r>
        <w:separator/>
      </w:r>
    </w:p>
  </w:footnote>
  <w:footnote w:type="continuationSeparator" w:id="0">
    <w:p w14:paraId="43D9044D" w14:textId="77777777" w:rsidR="00956296" w:rsidRDefault="0095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C01"/>
    <w:multiLevelType w:val="hybridMultilevel"/>
    <w:tmpl w:val="9FBA3A80"/>
    <w:lvl w:ilvl="0" w:tplc="B5921E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2171FC"/>
    <w:multiLevelType w:val="hybridMultilevel"/>
    <w:tmpl w:val="56E0674E"/>
    <w:lvl w:ilvl="0" w:tplc="593CDC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AB13AFB"/>
    <w:multiLevelType w:val="hybridMultilevel"/>
    <w:tmpl w:val="8730D268"/>
    <w:lvl w:ilvl="0" w:tplc="746A8D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5B"/>
    <w:rsid w:val="00022E4A"/>
    <w:rsid w:val="00034200"/>
    <w:rsid w:val="00070E09"/>
    <w:rsid w:val="000A6394"/>
    <w:rsid w:val="000B7FED"/>
    <w:rsid w:val="000C038A"/>
    <w:rsid w:val="000C6598"/>
    <w:rsid w:val="000D44B3"/>
    <w:rsid w:val="00103F4F"/>
    <w:rsid w:val="001043DE"/>
    <w:rsid w:val="00145D43"/>
    <w:rsid w:val="001816F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8C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550C9"/>
    <w:rsid w:val="004B75B7"/>
    <w:rsid w:val="005141D9"/>
    <w:rsid w:val="0051580D"/>
    <w:rsid w:val="00547111"/>
    <w:rsid w:val="0055196A"/>
    <w:rsid w:val="00592D74"/>
    <w:rsid w:val="005932E3"/>
    <w:rsid w:val="005E2C44"/>
    <w:rsid w:val="00621188"/>
    <w:rsid w:val="006257ED"/>
    <w:rsid w:val="00653DE4"/>
    <w:rsid w:val="00665C47"/>
    <w:rsid w:val="00695808"/>
    <w:rsid w:val="006B46FB"/>
    <w:rsid w:val="006E21FB"/>
    <w:rsid w:val="007622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856"/>
    <w:rsid w:val="008863B9"/>
    <w:rsid w:val="008A45A6"/>
    <w:rsid w:val="008D3CCC"/>
    <w:rsid w:val="008F0432"/>
    <w:rsid w:val="008F20E5"/>
    <w:rsid w:val="008F3789"/>
    <w:rsid w:val="008F686C"/>
    <w:rsid w:val="009058FF"/>
    <w:rsid w:val="009148DE"/>
    <w:rsid w:val="00941E30"/>
    <w:rsid w:val="009531B0"/>
    <w:rsid w:val="00956296"/>
    <w:rsid w:val="009741B3"/>
    <w:rsid w:val="009777D9"/>
    <w:rsid w:val="00991B88"/>
    <w:rsid w:val="00996C18"/>
    <w:rsid w:val="009A5753"/>
    <w:rsid w:val="009A579D"/>
    <w:rsid w:val="009B2AEF"/>
    <w:rsid w:val="009D1017"/>
    <w:rsid w:val="009E3297"/>
    <w:rsid w:val="009E741B"/>
    <w:rsid w:val="009F0210"/>
    <w:rsid w:val="009F734F"/>
    <w:rsid w:val="00A17A9F"/>
    <w:rsid w:val="00A246B6"/>
    <w:rsid w:val="00A24B0E"/>
    <w:rsid w:val="00A47A1F"/>
    <w:rsid w:val="00A47E70"/>
    <w:rsid w:val="00A50CF0"/>
    <w:rsid w:val="00A60F24"/>
    <w:rsid w:val="00A66A94"/>
    <w:rsid w:val="00A75C1E"/>
    <w:rsid w:val="00A7671C"/>
    <w:rsid w:val="00A812FB"/>
    <w:rsid w:val="00AA2CBC"/>
    <w:rsid w:val="00AA360B"/>
    <w:rsid w:val="00AC5820"/>
    <w:rsid w:val="00AD1CD8"/>
    <w:rsid w:val="00B0518E"/>
    <w:rsid w:val="00B258BB"/>
    <w:rsid w:val="00B67B97"/>
    <w:rsid w:val="00B968C8"/>
    <w:rsid w:val="00BA3EC5"/>
    <w:rsid w:val="00BA51D9"/>
    <w:rsid w:val="00BB5DFC"/>
    <w:rsid w:val="00BD279D"/>
    <w:rsid w:val="00BD6BB8"/>
    <w:rsid w:val="00BE2B55"/>
    <w:rsid w:val="00BE390C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8021D"/>
    <w:rsid w:val="00D84AE9"/>
    <w:rsid w:val="00D9124E"/>
    <w:rsid w:val="00DD05C0"/>
    <w:rsid w:val="00DD795B"/>
    <w:rsid w:val="00DE34CF"/>
    <w:rsid w:val="00DF29B6"/>
    <w:rsid w:val="00E10ADC"/>
    <w:rsid w:val="00E13F3D"/>
    <w:rsid w:val="00E34898"/>
    <w:rsid w:val="00EB09B7"/>
    <w:rsid w:val="00EE7D7C"/>
    <w:rsid w:val="00F25D98"/>
    <w:rsid w:val="00F300FB"/>
    <w:rsid w:val="00F352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7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795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D79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D795B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basedOn w:val="a0"/>
    <w:link w:val="4"/>
    <w:rsid w:val="00DD795B"/>
    <w:rPr>
      <w:rFonts w:ascii="Arial" w:hAnsi="Arial"/>
      <w:sz w:val="24"/>
      <w:lang w:val="en-GB" w:eastAsia="en-US"/>
    </w:rPr>
  </w:style>
  <w:style w:type="character" w:customStyle="1" w:styleId="B1Char">
    <w:name w:val="B1 Char"/>
    <w:qFormat/>
    <w:locked/>
    <w:rsid w:val="00E10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FEA99-BF01-411A-AC76-D7852AB7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1623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41</cp:revision>
  <cp:lastPrinted>1899-12-31T23:00:00Z</cp:lastPrinted>
  <dcterms:created xsi:type="dcterms:W3CDTF">2020-02-03T08:32:00Z</dcterms:created>
  <dcterms:modified xsi:type="dcterms:W3CDTF">2024-05-10T08:24:00Z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(3)D4tTN4xUEvDPiN/P43L+mlbMMrxO2DmODvVTJXUV5qbv5tljFRae/1MowJWwson9LxGasywp
MWfF61dWacSKDt7rWcy1cBXN8qrjZ6QL9XXr9MTSC7jwOghqCQ9HEzF2fNoCNnfAGx5WW5K1
X6rg8EUlw1Jijg7j6CZF/YWNaIK55+0rT4A2yNladiD+VHrmxX7fuW4QMybniwcYzlfnJ7M6
k9wknB+oBZ3NCeZj5Q</vt:lpwstr>
  </property>
  <property fmtid="{D5CDD505-2E9C-101B-9397-08002B2CF9AE}" pid="22" name="_2015_ms_pID_7253431">
    <vt:lpwstr>vCa5lOL5heF2ygtcc02+/O7iwROfQ9WbXJfmm2DIIkrtYVu410w+Lb
h0EF8IRvGwodKAMKBLsMrumFEvfK7RHURcWLC1WSNXhMhsMpmUt1yWxm2uLTpNyVioVMehO9
QUyp6h5f5UNfpLsXGT7UKmrnAxU5dzNrYc99b+hTHr/5W1Ot7QTaqkcf+A3Up5x/mXFMYfCr
TsIKaOJ/RhqbdoR/0iUMJ6BbAW3uE/3uIVAx</vt:lpwstr>
  </property>
  <property fmtid="{D5CDD505-2E9C-101B-9397-08002B2CF9AE}" pid="23" name="_2015_ms_pID_7253432">
    <vt:lpwstr>TDfTXRFasgP36owIRFFlVA0=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